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customXml/itemProps10.xml" ContentType="application/vnd.openxmlformats-officedocument.customXmlProperties+xml"/>
  <Override PartName="/customXml/itemProps11.xml" ContentType="application/vnd.openxmlformats-officedocument.customXmlProperties+xml"/>
  <Override PartName="/customXml/itemProps1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07655" w:rsidRPr="0025129B" w:rsidRDefault="00C07655" w:rsidP="00612EF2">
      <w:pPr>
        <w:spacing w:line="276" w:lineRule="auto"/>
        <w:rPr>
          <w:rFonts w:cstheme="minorHAnsi"/>
        </w:rPr>
      </w:pPr>
      <w:bookmarkStart w:id="0" w:name="_GoBack"/>
      <w:bookmarkEnd w:id="0"/>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C07655" w:rsidRPr="0025129B" w:rsidRDefault="00C07655" w:rsidP="00612EF2">
      <w:pPr>
        <w:spacing w:line="276" w:lineRule="auto"/>
        <w:rPr>
          <w:rFonts w:cstheme="minorHAnsi"/>
        </w:rPr>
      </w:pPr>
    </w:p>
    <w:p w:rsidR="000C128D" w:rsidRPr="0025129B" w:rsidRDefault="000C128D" w:rsidP="00612EF2">
      <w:pPr>
        <w:spacing w:line="276" w:lineRule="auto"/>
        <w:rPr>
          <w:rFonts w:cstheme="minorHAnsi"/>
        </w:rPr>
      </w:pPr>
    </w:p>
    <w:p w:rsidR="000C128D" w:rsidRPr="0025129B" w:rsidRDefault="000C128D" w:rsidP="00A4794E">
      <w:pPr>
        <w:spacing w:line="276" w:lineRule="auto"/>
        <w:rPr>
          <w:rFonts w:cstheme="minorHAnsi"/>
        </w:rPr>
      </w:pPr>
    </w:p>
    <w:p w:rsidR="00CA0510" w:rsidRPr="0025129B" w:rsidRDefault="00CA0510" w:rsidP="00A4794E">
      <w:pPr>
        <w:spacing w:line="276" w:lineRule="auto"/>
        <w:rPr>
          <w:rFonts w:cstheme="minorHAnsi"/>
        </w:rPr>
      </w:pPr>
    </w:p>
    <w:p w:rsidR="00CA0510" w:rsidRPr="0025129B" w:rsidRDefault="00CA0510" w:rsidP="00A4794E">
      <w:pPr>
        <w:spacing w:line="276" w:lineRule="auto"/>
        <w:rPr>
          <w:rFonts w:cstheme="minorHAnsi"/>
        </w:rPr>
      </w:pPr>
    </w:p>
    <w:p w:rsidR="009604F6" w:rsidRPr="0025129B" w:rsidRDefault="009604F6" w:rsidP="0066261F">
      <w:pPr>
        <w:jc w:val="center"/>
        <w:rPr>
          <w:b/>
        </w:rPr>
      </w:pPr>
      <w:bookmarkStart w:id="1" w:name="_Toc350847214"/>
      <w:bookmarkStart w:id="2" w:name="_Toc350928658"/>
      <w:bookmarkStart w:id="3" w:name="_Toc350937995"/>
      <w:bookmarkStart w:id="4" w:name="_Toc351623557"/>
      <w:r w:rsidRPr="0025129B">
        <w:rPr>
          <w:b/>
        </w:rPr>
        <w:t>INFORME DE FISCALIZACIÓN AMBIENTAL</w:t>
      </w:r>
      <w:bookmarkEnd w:id="1"/>
      <w:bookmarkEnd w:id="2"/>
      <w:bookmarkEnd w:id="3"/>
      <w:bookmarkEnd w:id="4"/>
    </w:p>
    <w:p w:rsidR="00697654" w:rsidRPr="0025129B" w:rsidRDefault="00697654" w:rsidP="006B4FA6">
      <w:pPr>
        <w:spacing w:line="276" w:lineRule="auto"/>
        <w:jc w:val="center"/>
        <w:rPr>
          <w:rFonts w:cstheme="minorHAnsi"/>
          <w:b/>
        </w:rPr>
      </w:pPr>
    </w:p>
    <w:p w:rsidR="009604F6" w:rsidRPr="0025129B" w:rsidRDefault="009604F6" w:rsidP="006B4FA6">
      <w:pPr>
        <w:spacing w:line="276" w:lineRule="auto"/>
        <w:jc w:val="center"/>
        <w:rPr>
          <w:rFonts w:cstheme="minorHAnsi"/>
          <w:b/>
        </w:rPr>
      </w:pPr>
    </w:p>
    <w:p w:rsidR="009604F6" w:rsidRPr="0025129B" w:rsidRDefault="00296AAD" w:rsidP="0066261F">
      <w:pPr>
        <w:jc w:val="center"/>
        <w:rPr>
          <w:b/>
        </w:rPr>
      </w:pPr>
      <w:r>
        <w:rPr>
          <w:b/>
        </w:rPr>
        <w:t>EXAMEN DE LA INFORMACIÓN</w:t>
      </w:r>
    </w:p>
    <w:p w:rsidR="0066261F" w:rsidRPr="0025129B" w:rsidRDefault="0066261F" w:rsidP="006B4FA6">
      <w:pPr>
        <w:spacing w:line="276" w:lineRule="auto"/>
        <w:jc w:val="center"/>
        <w:rPr>
          <w:rFonts w:cstheme="minorHAnsi"/>
          <w:b/>
        </w:rPr>
      </w:pPr>
    </w:p>
    <w:p w:rsidR="006B4FA6" w:rsidRPr="0025129B" w:rsidRDefault="006B4FA6" w:rsidP="006B4FA6">
      <w:pPr>
        <w:spacing w:line="276" w:lineRule="auto"/>
        <w:jc w:val="center"/>
        <w:rPr>
          <w:rFonts w:cstheme="minorHAnsi"/>
          <w:b/>
        </w:rPr>
      </w:pPr>
    </w:p>
    <w:p w:rsidR="006B4FA6" w:rsidRPr="0025129B" w:rsidRDefault="006B4FA6" w:rsidP="006B4FA6">
      <w:pPr>
        <w:spacing w:line="276" w:lineRule="auto"/>
        <w:jc w:val="center"/>
        <w:rPr>
          <w:rFonts w:cstheme="minorHAnsi"/>
          <w:b/>
        </w:rPr>
      </w:pPr>
    </w:p>
    <w:p w:rsidR="009604F6" w:rsidRPr="00DA5E21" w:rsidRDefault="00240B6A" w:rsidP="0066261F">
      <w:pPr>
        <w:jc w:val="center"/>
        <w:rPr>
          <w:b/>
        </w:rPr>
      </w:pPr>
      <w:r>
        <w:rPr>
          <w:b/>
        </w:rPr>
        <w:t>FRIGORÍFICO SIMUNOVIC S.A.</w:t>
      </w:r>
    </w:p>
    <w:p w:rsidR="0066261F" w:rsidRPr="0025129B" w:rsidRDefault="0066261F" w:rsidP="006B4FA6">
      <w:pPr>
        <w:spacing w:line="276" w:lineRule="auto"/>
        <w:jc w:val="center"/>
        <w:rPr>
          <w:rFonts w:cstheme="minorHAnsi"/>
          <w:b/>
          <w:sz w:val="32"/>
          <w:szCs w:val="32"/>
        </w:rPr>
      </w:pPr>
    </w:p>
    <w:p w:rsidR="006B4FA6" w:rsidRPr="0025129B" w:rsidRDefault="006B4FA6" w:rsidP="006B4FA6">
      <w:pPr>
        <w:spacing w:line="276" w:lineRule="auto"/>
        <w:jc w:val="center"/>
        <w:rPr>
          <w:rFonts w:cstheme="minorHAnsi"/>
          <w:b/>
          <w:sz w:val="32"/>
          <w:szCs w:val="32"/>
        </w:rPr>
      </w:pPr>
    </w:p>
    <w:p w:rsidR="00697654" w:rsidRPr="00EE431C" w:rsidRDefault="001A0A7C" w:rsidP="00404CB8">
      <w:pPr>
        <w:jc w:val="center"/>
        <w:rPr>
          <w:b/>
          <w:szCs w:val="28"/>
        </w:rPr>
      </w:pPr>
      <w:bookmarkStart w:id="5" w:name="_Toc350847217"/>
      <w:bookmarkStart w:id="6" w:name="_Toc350928661"/>
      <w:bookmarkStart w:id="7" w:name="_Toc350937998"/>
      <w:bookmarkStart w:id="8" w:name="_Toc351623560"/>
      <w:r w:rsidRPr="00EE431C">
        <w:rPr>
          <w:b/>
        </w:rPr>
        <w:t>DFZ-</w:t>
      </w:r>
      <w:bookmarkEnd w:id="5"/>
      <w:bookmarkEnd w:id="6"/>
      <w:bookmarkEnd w:id="7"/>
      <w:bookmarkEnd w:id="8"/>
      <w:r w:rsidR="00EE431C" w:rsidRPr="00EE431C">
        <w:rPr>
          <w:b/>
        </w:rPr>
        <w:t>201</w:t>
      </w:r>
      <w:r w:rsidR="00240B6A">
        <w:rPr>
          <w:b/>
        </w:rPr>
        <w:t>5</w:t>
      </w:r>
      <w:r w:rsidR="006B4FA6" w:rsidRPr="00EE431C">
        <w:rPr>
          <w:b/>
        </w:rPr>
        <w:t>-</w:t>
      </w:r>
      <w:r w:rsidR="00240B6A">
        <w:rPr>
          <w:b/>
        </w:rPr>
        <w:t>191</w:t>
      </w:r>
      <w:r w:rsidR="008C436C" w:rsidRPr="00EE431C">
        <w:rPr>
          <w:b/>
        </w:rPr>
        <w:t>-</w:t>
      </w:r>
      <w:r w:rsidR="00EE431C" w:rsidRPr="00EE431C">
        <w:rPr>
          <w:b/>
        </w:rPr>
        <w:t>XII</w:t>
      </w:r>
      <w:r w:rsidR="00296AAD" w:rsidRPr="00EE431C">
        <w:rPr>
          <w:b/>
        </w:rPr>
        <w:t>-</w:t>
      </w:r>
      <w:r w:rsidR="00EE431C" w:rsidRPr="00EE431C">
        <w:rPr>
          <w:b/>
        </w:rPr>
        <w:t>RCA</w:t>
      </w:r>
      <w:r w:rsidR="00296AAD" w:rsidRPr="00EE431C">
        <w:rPr>
          <w:b/>
        </w:rPr>
        <w:t>-EI</w:t>
      </w:r>
    </w:p>
    <w:p w:rsidR="00697654" w:rsidRPr="009F3293" w:rsidRDefault="00697654" w:rsidP="006B4FA6">
      <w:pPr>
        <w:spacing w:line="276" w:lineRule="auto"/>
        <w:jc w:val="center"/>
        <w:rPr>
          <w:rFonts w:cstheme="minorHAnsi"/>
          <w:b/>
          <w:sz w:val="28"/>
          <w:szCs w:val="32"/>
        </w:rPr>
      </w:pPr>
    </w:p>
    <w:tbl>
      <w:tblPr>
        <w:tblW w:w="59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10"/>
        <w:gridCol w:w="2116"/>
        <w:gridCol w:w="2662"/>
      </w:tblGrid>
      <w:tr w:rsidR="00FA2771" w:rsidRPr="0025129B" w:rsidTr="00230321">
        <w:trPr>
          <w:trHeight w:val="567"/>
          <w:jc w:val="center"/>
        </w:trPr>
        <w:tc>
          <w:tcPr>
            <w:tcW w:w="1210" w:type="dxa"/>
            <w:shd w:val="clear" w:color="auto" w:fill="D9D9D9" w:themeFill="background1" w:themeFillShade="D9"/>
            <w:vAlign w:val="center"/>
          </w:tcPr>
          <w:p w:rsidR="00FA2771" w:rsidRPr="009F3293" w:rsidRDefault="00FA2771" w:rsidP="00731C0C">
            <w:pPr>
              <w:spacing w:line="276" w:lineRule="auto"/>
              <w:jc w:val="center"/>
              <w:rPr>
                <w:rFonts w:cstheme="minorHAnsi"/>
                <w:b/>
                <w:sz w:val="18"/>
                <w:szCs w:val="18"/>
                <w:highlight w:val="yellow"/>
              </w:rPr>
            </w:pPr>
          </w:p>
        </w:tc>
        <w:tc>
          <w:tcPr>
            <w:tcW w:w="2116" w:type="dxa"/>
            <w:shd w:val="clear" w:color="auto" w:fill="D9D9D9" w:themeFill="background1" w:themeFillShade="D9"/>
            <w:vAlign w:val="center"/>
          </w:tcPr>
          <w:p w:rsidR="00FA2771" w:rsidRPr="0025129B" w:rsidRDefault="00FA2771" w:rsidP="00731C0C">
            <w:pPr>
              <w:spacing w:line="276" w:lineRule="auto"/>
              <w:jc w:val="center"/>
              <w:rPr>
                <w:rFonts w:cstheme="minorHAnsi"/>
                <w:b/>
                <w:sz w:val="18"/>
                <w:szCs w:val="18"/>
                <w:highlight w:val="yellow"/>
                <w:lang w:val="es-ES_tradnl"/>
              </w:rPr>
            </w:pPr>
            <w:r w:rsidRPr="0025129B">
              <w:rPr>
                <w:rFonts w:cstheme="minorHAnsi"/>
                <w:b/>
                <w:sz w:val="18"/>
                <w:szCs w:val="18"/>
                <w:lang w:val="es-ES_tradnl"/>
              </w:rPr>
              <w:t>Nombre</w:t>
            </w:r>
          </w:p>
        </w:tc>
        <w:tc>
          <w:tcPr>
            <w:tcW w:w="2662" w:type="dxa"/>
            <w:shd w:val="clear" w:color="auto" w:fill="D9D9D9" w:themeFill="background1" w:themeFillShade="D9"/>
            <w:vAlign w:val="center"/>
          </w:tcPr>
          <w:p w:rsidR="00FA2771" w:rsidRPr="0025129B" w:rsidRDefault="00FA2771" w:rsidP="00731C0C">
            <w:pPr>
              <w:spacing w:line="276" w:lineRule="auto"/>
              <w:jc w:val="center"/>
              <w:rPr>
                <w:rFonts w:cstheme="minorHAnsi"/>
                <w:b/>
                <w:sz w:val="18"/>
                <w:szCs w:val="18"/>
                <w:highlight w:val="yellow"/>
                <w:lang w:val="es-ES_tradnl"/>
              </w:rPr>
            </w:pPr>
            <w:r w:rsidRPr="0025129B">
              <w:rPr>
                <w:rFonts w:cstheme="minorHAnsi"/>
                <w:b/>
                <w:sz w:val="18"/>
                <w:szCs w:val="18"/>
                <w:lang w:val="es-ES_tradnl"/>
              </w:rPr>
              <w:t>Firma</w:t>
            </w:r>
          </w:p>
        </w:tc>
      </w:tr>
      <w:tr w:rsidR="00230321" w:rsidRPr="0025129B" w:rsidTr="00230321">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230321" w:rsidRPr="0025129B" w:rsidRDefault="00230321" w:rsidP="00731C0C">
            <w:pPr>
              <w:spacing w:line="276" w:lineRule="auto"/>
              <w:jc w:val="center"/>
              <w:rPr>
                <w:rFonts w:cstheme="minorHAnsi"/>
                <w:sz w:val="18"/>
                <w:szCs w:val="18"/>
                <w:lang w:val="es-ES_tradnl"/>
              </w:rPr>
            </w:pPr>
            <w:r w:rsidRPr="0025129B">
              <w:rPr>
                <w:rFonts w:cstheme="minorHAnsi"/>
                <w:sz w:val="18"/>
                <w:szCs w:val="18"/>
                <w:lang w:val="es-ES_tradnl"/>
              </w:rPr>
              <w:t>Aprobado</w:t>
            </w:r>
          </w:p>
        </w:tc>
        <w:tc>
          <w:tcPr>
            <w:tcW w:w="2116" w:type="dxa"/>
            <w:tcBorders>
              <w:top w:val="single" w:sz="4" w:space="0" w:color="auto"/>
              <w:left w:val="single" w:sz="4" w:space="0" w:color="auto"/>
              <w:bottom w:val="single" w:sz="4" w:space="0" w:color="auto"/>
              <w:right w:val="single" w:sz="4" w:space="0" w:color="auto"/>
            </w:tcBorders>
            <w:vAlign w:val="center"/>
          </w:tcPr>
          <w:p w:rsidR="00230321" w:rsidRPr="0025129B" w:rsidRDefault="00EE431C" w:rsidP="00EE431C">
            <w:pPr>
              <w:spacing w:line="276" w:lineRule="auto"/>
              <w:jc w:val="center"/>
              <w:rPr>
                <w:rFonts w:cstheme="minorHAnsi"/>
                <w:b/>
                <w:sz w:val="18"/>
                <w:szCs w:val="18"/>
                <w:lang w:val="es-ES_tradnl"/>
              </w:rPr>
            </w:pPr>
            <w:r>
              <w:rPr>
                <w:rFonts w:cstheme="minorHAnsi"/>
                <w:b/>
                <w:sz w:val="18"/>
                <w:szCs w:val="18"/>
                <w:lang w:val="es-ES_tradnl"/>
              </w:rPr>
              <w:t>Eduardo Rodríguez S.</w:t>
            </w:r>
          </w:p>
        </w:tc>
        <w:tc>
          <w:tcPr>
            <w:tcW w:w="2662" w:type="dxa"/>
            <w:tcBorders>
              <w:top w:val="single" w:sz="4" w:space="0" w:color="auto"/>
              <w:left w:val="single" w:sz="4" w:space="0" w:color="auto"/>
              <w:bottom w:val="single" w:sz="4" w:space="0" w:color="auto"/>
              <w:right w:val="single" w:sz="4" w:space="0" w:color="auto"/>
            </w:tcBorders>
            <w:vAlign w:val="center"/>
          </w:tcPr>
          <w:p w:rsidR="00230321" w:rsidRPr="0025129B" w:rsidRDefault="007E35A3" w:rsidP="00731C0C">
            <w:pPr>
              <w:spacing w:line="276" w:lineRule="auto"/>
              <w:jc w:val="center"/>
              <w:rPr>
                <w:rFonts w:cs="Calibri"/>
                <w:sz w:val="18"/>
                <w:szCs w:val="18"/>
                <w:lang w:val="es-ES_tradnl"/>
              </w:rPr>
            </w:pPr>
            <w:r>
              <w:rPr>
                <w:rFonts w:cs="Calibri"/>
                <w:sz w:val="16"/>
                <w:szCs w:val="16"/>
              </w:rPr>
              <w:pict w14:anchorId="3C552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Línea de firma de Microsoft Office..." style="width:114pt;height:54.75pt">
                  <v:imagedata r:id="rId19" o:title=""/>
                  <o:lock v:ext="edit" ungrouping="t" rotation="t" aspectratio="f" cropping="t" verticies="t" text="t" grouping="t"/>
                  <o:signatureline v:ext="edit" id="{4617164B-0E03-45F4-87AA-F1F547CC8B2B}" provid="{00000000-0000-0000-0000-000000000000}" o:suggestedsigner="Eduardo Rodríguez S." o:suggestedsigner2="Jefe Macrozona Sur" o:suggestedsigneremail="eduardo.rodriguez@sma.gob.cl" issignatureline="t"/>
                </v:shape>
              </w:pict>
            </w:r>
          </w:p>
        </w:tc>
      </w:tr>
      <w:tr w:rsidR="00230321" w:rsidRPr="0025129B" w:rsidTr="00230321">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230321" w:rsidRPr="0025129B" w:rsidRDefault="00230321" w:rsidP="00731C0C">
            <w:pPr>
              <w:spacing w:line="276" w:lineRule="auto"/>
              <w:jc w:val="center"/>
              <w:rPr>
                <w:rFonts w:cstheme="minorHAnsi"/>
                <w:sz w:val="18"/>
                <w:szCs w:val="18"/>
                <w:lang w:val="es-ES_tradnl"/>
              </w:rPr>
            </w:pPr>
            <w:r w:rsidRPr="0025129B">
              <w:rPr>
                <w:rFonts w:cstheme="minorHAnsi"/>
                <w:sz w:val="18"/>
                <w:szCs w:val="18"/>
                <w:lang w:val="es-ES_tradnl"/>
              </w:rPr>
              <w:t>Revisado</w:t>
            </w:r>
          </w:p>
        </w:tc>
        <w:tc>
          <w:tcPr>
            <w:tcW w:w="2116" w:type="dxa"/>
            <w:tcBorders>
              <w:top w:val="single" w:sz="4" w:space="0" w:color="auto"/>
              <w:left w:val="single" w:sz="4" w:space="0" w:color="auto"/>
              <w:bottom w:val="single" w:sz="4" w:space="0" w:color="auto"/>
              <w:right w:val="single" w:sz="4" w:space="0" w:color="auto"/>
            </w:tcBorders>
            <w:vAlign w:val="center"/>
          </w:tcPr>
          <w:p w:rsidR="00230321" w:rsidRPr="0025129B" w:rsidRDefault="00EE431C" w:rsidP="00731C0C">
            <w:pPr>
              <w:spacing w:line="276" w:lineRule="auto"/>
              <w:jc w:val="center"/>
              <w:rPr>
                <w:rFonts w:cstheme="minorHAnsi"/>
                <w:b/>
                <w:sz w:val="18"/>
                <w:szCs w:val="18"/>
                <w:lang w:val="es-ES_tradnl"/>
              </w:rPr>
            </w:pPr>
            <w:r>
              <w:rPr>
                <w:rFonts w:cstheme="minorHAnsi"/>
                <w:b/>
                <w:sz w:val="18"/>
                <w:szCs w:val="18"/>
                <w:lang w:val="es-ES_tradnl"/>
              </w:rPr>
              <w:t>Juan Harries M.</w:t>
            </w:r>
          </w:p>
        </w:tc>
        <w:tc>
          <w:tcPr>
            <w:tcW w:w="2662" w:type="dxa"/>
            <w:tcBorders>
              <w:top w:val="single" w:sz="4" w:space="0" w:color="auto"/>
              <w:left w:val="single" w:sz="4" w:space="0" w:color="auto"/>
              <w:bottom w:val="single" w:sz="4" w:space="0" w:color="auto"/>
              <w:right w:val="single" w:sz="4" w:space="0" w:color="auto"/>
            </w:tcBorders>
            <w:vAlign w:val="center"/>
          </w:tcPr>
          <w:p w:rsidR="00230321" w:rsidRPr="0025129B" w:rsidRDefault="007E35A3" w:rsidP="00404CB8">
            <w:pPr>
              <w:spacing w:line="276" w:lineRule="auto"/>
              <w:jc w:val="center"/>
              <w:rPr>
                <w:rFonts w:cs="Calibri"/>
                <w:noProof/>
                <w:sz w:val="18"/>
                <w:szCs w:val="18"/>
                <w:lang w:eastAsia="es-CL"/>
              </w:rPr>
            </w:pPr>
            <w:r>
              <w:rPr>
                <w:rFonts w:cs="Calibri"/>
                <w:sz w:val="18"/>
                <w:szCs w:val="18"/>
              </w:rPr>
              <w:pict w14:anchorId="297A12C0">
                <v:shape id="_x0000_i1026" type="#_x0000_t75" alt="Línea de firma de Microsoft Office..." style="width:114pt;height:54.75pt" wrapcoords="-84 0 -84 21262 21600 21262 21600 0 -84 0" o:allowoverlap="f">
                  <v:imagedata r:id="rId20" o:title=""/>
                  <o:lock v:ext="edit" ungrouping="t" rotation="t" aspectratio="f" cropping="t" verticies="t" text="t" grouping="t"/>
                  <o:signatureline v:ext="edit" id="{862DC0E4-8F52-4DC3-8C41-706F31F531F5}" provid="{00000000-0000-0000-0000-000000000000}" o:suggestedsigner="Juan Harries M." o:suggestedsigner2="Fiscalizador Macrozona Sur" o:suggestedsigneremail="juan.harries@sma.gob.cl" issignatureline="t"/>
                </v:shape>
              </w:pict>
            </w:r>
          </w:p>
        </w:tc>
      </w:tr>
      <w:tr w:rsidR="00404CB8" w:rsidRPr="0025129B" w:rsidTr="00230321">
        <w:trPr>
          <w:trHeight w:val="567"/>
          <w:jc w:val="center"/>
        </w:trPr>
        <w:tc>
          <w:tcPr>
            <w:tcW w:w="1210" w:type="dxa"/>
            <w:tcBorders>
              <w:top w:val="single" w:sz="4" w:space="0" w:color="auto"/>
              <w:left w:val="single" w:sz="4" w:space="0" w:color="auto"/>
              <w:bottom w:val="single" w:sz="4" w:space="0" w:color="auto"/>
              <w:right w:val="single" w:sz="4" w:space="0" w:color="auto"/>
            </w:tcBorders>
            <w:vAlign w:val="center"/>
          </w:tcPr>
          <w:p w:rsidR="00404CB8" w:rsidRPr="0025129B" w:rsidRDefault="00404CB8" w:rsidP="00731C0C">
            <w:pPr>
              <w:spacing w:line="276" w:lineRule="auto"/>
              <w:jc w:val="center"/>
              <w:rPr>
                <w:rFonts w:cstheme="minorHAnsi"/>
                <w:sz w:val="18"/>
                <w:szCs w:val="18"/>
                <w:lang w:val="es-ES_tradnl"/>
              </w:rPr>
            </w:pPr>
            <w:r>
              <w:rPr>
                <w:rFonts w:cstheme="minorHAnsi"/>
                <w:sz w:val="18"/>
                <w:szCs w:val="18"/>
                <w:lang w:val="es-ES_tradnl"/>
              </w:rPr>
              <w:t>Elaborado</w:t>
            </w:r>
          </w:p>
        </w:tc>
        <w:tc>
          <w:tcPr>
            <w:tcW w:w="2116" w:type="dxa"/>
            <w:tcBorders>
              <w:top w:val="single" w:sz="4" w:space="0" w:color="auto"/>
              <w:left w:val="single" w:sz="4" w:space="0" w:color="auto"/>
              <w:bottom w:val="single" w:sz="4" w:space="0" w:color="auto"/>
              <w:right w:val="single" w:sz="4" w:space="0" w:color="auto"/>
            </w:tcBorders>
            <w:vAlign w:val="center"/>
          </w:tcPr>
          <w:p w:rsidR="00404CB8" w:rsidRPr="0025129B" w:rsidRDefault="00EE431C" w:rsidP="00731C0C">
            <w:pPr>
              <w:spacing w:line="276" w:lineRule="auto"/>
              <w:jc w:val="center"/>
              <w:rPr>
                <w:rFonts w:cstheme="minorHAnsi"/>
                <w:b/>
                <w:sz w:val="18"/>
                <w:szCs w:val="18"/>
                <w:lang w:val="es-ES_tradnl"/>
              </w:rPr>
            </w:pPr>
            <w:r>
              <w:rPr>
                <w:rFonts w:cstheme="minorHAnsi"/>
                <w:b/>
                <w:sz w:val="18"/>
                <w:szCs w:val="18"/>
                <w:lang w:val="es-ES_tradnl"/>
              </w:rPr>
              <w:t>Andy Morrison B.</w:t>
            </w:r>
          </w:p>
        </w:tc>
        <w:tc>
          <w:tcPr>
            <w:tcW w:w="2662" w:type="dxa"/>
            <w:tcBorders>
              <w:top w:val="single" w:sz="4" w:space="0" w:color="auto"/>
              <w:left w:val="single" w:sz="4" w:space="0" w:color="auto"/>
              <w:bottom w:val="single" w:sz="4" w:space="0" w:color="auto"/>
              <w:right w:val="single" w:sz="4" w:space="0" w:color="auto"/>
            </w:tcBorders>
            <w:vAlign w:val="center"/>
          </w:tcPr>
          <w:p w:rsidR="00404CB8" w:rsidRDefault="001058BE" w:rsidP="00404CB8">
            <w:pPr>
              <w:spacing w:line="276" w:lineRule="auto"/>
              <w:jc w:val="center"/>
              <w:rPr>
                <w:rFonts w:cs="Calibri"/>
                <w:sz w:val="18"/>
                <w:szCs w:val="18"/>
              </w:rPr>
            </w:pPr>
            <w:r>
              <w:rPr>
                <w:rFonts w:cs="Calibri"/>
                <w:sz w:val="18"/>
                <w:szCs w:val="18"/>
              </w:rPr>
              <w:pict w14:anchorId="4B2E12BC">
                <v:shape id="_x0000_i1027" type="#_x0000_t75" alt="Línea de firma de Microsoft Office..." style="width:114pt;height:54.75pt" wrapcoords="-84 0 -84 21262 21600 21262 21600 0 -84 0" o:allowoverlap="f">
                  <v:imagedata r:id="rId21" o:title=""/>
                  <o:lock v:ext="edit" ungrouping="t" rotation="t" aspectratio="f" cropping="t" verticies="t" text="t" grouping="t"/>
                  <o:signatureline v:ext="edit" id="{0F1A3D1F-F7BD-4B17-A2DC-1439CE1878DD}" provid="{00000000-0000-0000-0000-000000000000}" o:suggestedsigner="Andy Morrison B." o:suggestedsigner2="Fiscalizador Región de Magallanes" o:suggestedsigneremail="andy.morrison@sma.gob.cl" issignatureline="t"/>
                </v:shape>
              </w:pict>
            </w:r>
          </w:p>
        </w:tc>
      </w:tr>
    </w:tbl>
    <w:p w:rsidR="001A4615" w:rsidRPr="0025129B" w:rsidRDefault="000F672C">
      <w:pPr>
        <w:jc w:val="left"/>
      </w:pPr>
      <w:bookmarkStart w:id="9" w:name="_Toc205640089"/>
      <w:r w:rsidRPr="0025129B">
        <w:br w:type="page"/>
      </w:r>
    </w:p>
    <w:p w:rsidR="00F55D44" w:rsidRPr="0025129B" w:rsidRDefault="00655D0C" w:rsidP="00694B31">
      <w:pPr>
        <w:pStyle w:val="Ttulo1"/>
        <w:numPr>
          <w:ilvl w:val="0"/>
          <w:numId w:val="0"/>
        </w:numPr>
        <w:jc w:val="center"/>
        <w:rPr>
          <w:sz w:val="20"/>
        </w:rPr>
      </w:pPr>
      <w:bookmarkStart w:id="10" w:name="_Toc352940725"/>
      <w:bookmarkStart w:id="11" w:name="_Toc353998174"/>
      <w:bookmarkStart w:id="12" w:name="_Toc439846751"/>
      <w:bookmarkEnd w:id="9"/>
      <w:r w:rsidRPr="0025129B">
        <w:rPr>
          <w:sz w:val="20"/>
        </w:rPr>
        <w:lastRenderedPageBreak/>
        <w:t>Tabla de Contenidos</w:t>
      </w:r>
      <w:bookmarkEnd w:id="10"/>
      <w:bookmarkEnd w:id="11"/>
      <w:bookmarkEnd w:id="12"/>
    </w:p>
    <w:p w:rsidR="00611840" w:rsidRDefault="003753AB" w:rsidP="00611840">
      <w:pPr>
        <w:pStyle w:val="TDC1"/>
        <w:tabs>
          <w:tab w:val="clear" w:pos="9395"/>
          <w:tab w:val="right" w:leader="dot" w:pos="9923"/>
        </w:tabs>
        <w:rPr>
          <w:rFonts w:eastAsiaTheme="minorEastAsia" w:cstheme="minorBidi"/>
          <w:b w:val="0"/>
          <w:bCs w:val="0"/>
          <w:caps w:val="0"/>
          <w:noProof/>
          <w:sz w:val="22"/>
          <w:szCs w:val="22"/>
          <w:lang w:eastAsia="es-CL"/>
        </w:rPr>
      </w:pPr>
      <w:r w:rsidRPr="0025129B">
        <w:fldChar w:fldCharType="begin"/>
      </w:r>
      <w:r w:rsidRPr="0025129B">
        <w:instrText xml:space="preserve"> TOC \o "1-3" \h \z \u </w:instrText>
      </w:r>
      <w:r w:rsidRPr="0025129B">
        <w:fldChar w:fldCharType="separate"/>
      </w:r>
      <w:hyperlink w:anchor="_Toc439846751" w:history="1">
        <w:r w:rsidR="00611840" w:rsidRPr="00A51DE9">
          <w:rPr>
            <w:rStyle w:val="Hipervnculo"/>
            <w:noProof/>
          </w:rPr>
          <w:t>Tabla de Contenidos</w:t>
        </w:r>
        <w:r w:rsidR="00611840">
          <w:rPr>
            <w:noProof/>
            <w:webHidden/>
          </w:rPr>
          <w:tab/>
        </w:r>
        <w:r w:rsidR="00611840">
          <w:rPr>
            <w:noProof/>
            <w:webHidden/>
          </w:rPr>
          <w:fldChar w:fldCharType="begin"/>
        </w:r>
        <w:r w:rsidR="00611840">
          <w:rPr>
            <w:noProof/>
            <w:webHidden/>
          </w:rPr>
          <w:instrText xml:space="preserve"> PAGEREF _Toc439846751 \h </w:instrText>
        </w:r>
        <w:r w:rsidR="00611840">
          <w:rPr>
            <w:noProof/>
            <w:webHidden/>
          </w:rPr>
        </w:r>
        <w:r w:rsidR="00611840">
          <w:rPr>
            <w:noProof/>
            <w:webHidden/>
          </w:rPr>
          <w:fldChar w:fldCharType="separate"/>
        </w:r>
        <w:r w:rsidR="001D28D0">
          <w:rPr>
            <w:noProof/>
            <w:webHidden/>
          </w:rPr>
          <w:t>2</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52" w:history="1">
        <w:r w:rsidR="00611840" w:rsidRPr="00A51DE9">
          <w:rPr>
            <w:rStyle w:val="Hipervnculo"/>
            <w:noProof/>
          </w:rPr>
          <w:t>1.</w:t>
        </w:r>
        <w:r w:rsidR="00611840">
          <w:rPr>
            <w:rFonts w:eastAsiaTheme="minorEastAsia" w:cstheme="minorBidi"/>
            <w:b w:val="0"/>
            <w:bCs w:val="0"/>
            <w:caps w:val="0"/>
            <w:noProof/>
            <w:sz w:val="22"/>
            <w:szCs w:val="22"/>
            <w:lang w:eastAsia="es-CL"/>
          </w:rPr>
          <w:tab/>
        </w:r>
        <w:r w:rsidR="00611840" w:rsidRPr="00A51DE9">
          <w:rPr>
            <w:rStyle w:val="Hipervnculo"/>
            <w:noProof/>
          </w:rPr>
          <w:t>RESUMEN.</w:t>
        </w:r>
        <w:r w:rsidR="00611840">
          <w:rPr>
            <w:noProof/>
            <w:webHidden/>
          </w:rPr>
          <w:tab/>
        </w:r>
        <w:r w:rsidR="00611840">
          <w:rPr>
            <w:noProof/>
            <w:webHidden/>
          </w:rPr>
          <w:fldChar w:fldCharType="begin"/>
        </w:r>
        <w:r w:rsidR="00611840">
          <w:rPr>
            <w:noProof/>
            <w:webHidden/>
          </w:rPr>
          <w:instrText xml:space="preserve"> PAGEREF _Toc439846752 \h </w:instrText>
        </w:r>
        <w:r w:rsidR="00611840">
          <w:rPr>
            <w:noProof/>
            <w:webHidden/>
          </w:rPr>
        </w:r>
        <w:r w:rsidR="00611840">
          <w:rPr>
            <w:noProof/>
            <w:webHidden/>
          </w:rPr>
          <w:fldChar w:fldCharType="separate"/>
        </w:r>
        <w:r w:rsidR="001D28D0">
          <w:rPr>
            <w:noProof/>
            <w:webHidden/>
          </w:rPr>
          <w:t>3</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53" w:history="1">
        <w:r w:rsidR="00611840" w:rsidRPr="00A51DE9">
          <w:rPr>
            <w:rStyle w:val="Hipervnculo"/>
            <w:noProof/>
          </w:rPr>
          <w:t>2.</w:t>
        </w:r>
        <w:r w:rsidR="00611840">
          <w:rPr>
            <w:rFonts w:eastAsiaTheme="minorEastAsia" w:cstheme="minorBidi"/>
            <w:b w:val="0"/>
            <w:bCs w:val="0"/>
            <w:caps w:val="0"/>
            <w:noProof/>
            <w:sz w:val="22"/>
            <w:szCs w:val="22"/>
            <w:lang w:eastAsia="es-CL"/>
          </w:rPr>
          <w:tab/>
        </w:r>
        <w:r w:rsidR="00611840" w:rsidRPr="00A51DE9">
          <w:rPr>
            <w:rStyle w:val="Hipervnculo"/>
            <w:noProof/>
          </w:rPr>
          <w:t>IDENTIFICACIÓN DEL PROYECTO, INSTALACIÓN, ACTIVIDAD O FUENTE FISCALIZADA</w:t>
        </w:r>
        <w:r w:rsidR="00611840">
          <w:rPr>
            <w:noProof/>
            <w:webHidden/>
          </w:rPr>
          <w:tab/>
        </w:r>
        <w:r w:rsidR="00611840">
          <w:rPr>
            <w:noProof/>
            <w:webHidden/>
          </w:rPr>
          <w:fldChar w:fldCharType="begin"/>
        </w:r>
        <w:r w:rsidR="00611840">
          <w:rPr>
            <w:noProof/>
            <w:webHidden/>
          </w:rPr>
          <w:instrText xml:space="preserve"> PAGEREF _Toc439846753 \h </w:instrText>
        </w:r>
        <w:r w:rsidR="00611840">
          <w:rPr>
            <w:noProof/>
            <w:webHidden/>
          </w:rPr>
        </w:r>
        <w:r w:rsidR="00611840">
          <w:rPr>
            <w:noProof/>
            <w:webHidden/>
          </w:rPr>
          <w:fldChar w:fldCharType="separate"/>
        </w:r>
        <w:r w:rsidR="001D28D0">
          <w:rPr>
            <w:noProof/>
            <w:webHidden/>
          </w:rPr>
          <w:t>4</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54" w:history="1">
        <w:r w:rsidR="00611840" w:rsidRPr="00A51DE9">
          <w:rPr>
            <w:rStyle w:val="Hipervnculo"/>
            <w:noProof/>
          </w:rPr>
          <w:t>2.1.</w:t>
        </w:r>
        <w:r w:rsidR="00611840">
          <w:rPr>
            <w:rFonts w:eastAsiaTheme="minorEastAsia" w:cstheme="minorBidi"/>
            <w:smallCaps w:val="0"/>
            <w:noProof/>
            <w:sz w:val="22"/>
            <w:szCs w:val="22"/>
            <w:lang w:eastAsia="es-CL"/>
          </w:rPr>
          <w:tab/>
        </w:r>
        <w:r w:rsidR="00611840" w:rsidRPr="00A51DE9">
          <w:rPr>
            <w:rStyle w:val="Hipervnculo"/>
            <w:noProof/>
          </w:rPr>
          <w:t>Antecedentes Generales</w:t>
        </w:r>
        <w:r w:rsidR="00611840">
          <w:rPr>
            <w:noProof/>
            <w:webHidden/>
          </w:rPr>
          <w:tab/>
        </w:r>
        <w:r w:rsidR="00611840">
          <w:rPr>
            <w:noProof/>
            <w:webHidden/>
          </w:rPr>
          <w:fldChar w:fldCharType="begin"/>
        </w:r>
        <w:r w:rsidR="00611840">
          <w:rPr>
            <w:noProof/>
            <w:webHidden/>
          </w:rPr>
          <w:instrText xml:space="preserve"> PAGEREF _Toc439846754 \h </w:instrText>
        </w:r>
        <w:r w:rsidR="00611840">
          <w:rPr>
            <w:noProof/>
            <w:webHidden/>
          </w:rPr>
        </w:r>
        <w:r w:rsidR="00611840">
          <w:rPr>
            <w:noProof/>
            <w:webHidden/>
          </w:rPr>
          <w:fldChar w:fldCharType="separate"/>
        </w:r>
        <w:r w:rsidR="001D28D0">
          <w:rPr>
            <w:noProof/>
            <w:webHidden/>
          </w:rPr>
          <w:t>4</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55" w:history="1">
        <w:r w:rsidR="00611840" w:rsidRPr="00A51DE9">
          <w:rPr>
            <w:rStyle w:val="Hipervnculo"/>
            <w:noProof/>
          </w:rPr>
          <w:t>3.</w:t>
        </w:r>
        <w:r w:rsidR="00611840">
          <w:rPr>
            <w:rFonts w:eastAsiaTheme="minorEastAsia" w:cstheme="minorBidi"/>
            <w:b w:val="0"/>
            <w:bCs w:val="0"/>
            <w:caps w:val="0"/>
            <w:noProof/>
            <w:sz w:val="22"/>
            <w:szCs w:val="22"/>
            <w:lang w:eastAsia="es-CL"/>
          </w:rPr>
          <w:tab/>
        </w:r>
        <w:r w:rsidR="00611840" w:rsidRPr="00A51DE9">
          <w:rPr>
            <w:rStyle w:val="Hipervnculo"/>
            <w:noProof/>
          </w:rPr>
          <w:t>INSTRUMENTOS DE GESTIÓN AMBIENTAL QUE REGULAN LA ACTIVIDAD FISCALIZADA.</w:t>
        </w:r>
        <w:r w:rsidR="00611840">
          <w:rPr>
            <w:noProof/>
            <w:webHidden/>
          </w:rPr>
          <w:tab/>
        </w:r>
        <w:r w:rsidR="00611840">
          <w:rPr>
            <w:noProof/>
            <w:webHidden/>
          </w:rPr>
          <w:fldChar w:fldCharType="begin"/>
        </w:r>
        <w:r w:rsidR="00611840">
          <w:rPr>
            <w:noProof/>
            <w:webHidden/>
          </w:rPr>
          <w:instrText xml:space="preserve"> PAGEREF _Toc439846755 \h </w:instrText>
        </w:r>
        <w:r w:rsidR="00611840">
          <w:rPr>
            <w:noProof/>
            <w:webHidden/>
          </w:rPr>
        </w:r>
        <w:r w:rsidR="00611840">
          <w:rPr>
            <w:noProof/>
            <w:webHidden/>
          </w:rPr>
          <w:fldChar w:fldCharType="separate"/>
        </w:r>
        <w:r w:rsidR="001D28D0">
          <w:rPr>
            <w:noProof/>
            <w:webHidden/>
          </w:rPr>
          <w:t>5</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56" w:history="1">
        <w:r w:rsidR="00611840" w:rsidRPr="00A51DE9">
          <w:rPr>
            <w:rStyle w:val="Hipervnculo"/>
            <w:noProof/>
          </w:rPr>
          <w:t>4.</w:t>
        </w:r>
        <w:r w:rsidR="00611840">
          <w:rPr>
            <w:rFonts w:eastAsiaTheme="minorEastAsia" w:cstheme="minorBidi"/>
            <w:b w:val="0"/>
            <w:bCs w:val="0"/>
            <w:caps w:val="0"/>
            <w:noProof/>
            <w:sz w:val="22"/>
            <w:szCs w:val="22"/>
            <w:lang w:eastAsia="es-CL"/>
          </w:rPr>
          <w:tab/>
        </w:r>
        <w:r w:rsidR="00611840" w:rsidRPr="00A51DE9">
          <w:rPr>
            <w:rStyle w:val="Hipervnculo"/>
            <w:noProof/>
          </w:rPr>
          <w:t>ANTECEDENTES DE LA ACTIVIDAD DE FISCALIZACIÓN.</w:t>
        </w:r>
        <w:r w:rsidR="00611840">
          <w:rPr>
            <w:noProof/>
            <w:webHidden/>
          </w:rPr>
          <w:tab/>
        </w:r>
        <w:r w:rsidR="00611840">
          <w:rPr>
            <w:noProof/>
            <w:webHidden/>
          </w:rPr>
          <w:fldChar w:fldCharType="begin"/>
        </w:r>
        <w:r w:rsidR="00611840">
          <w:rPr>
            <w:noProof/>
            <w:webHidden/>
          </w:rPr>
          <w:instrText xml:space="preserve"> PAGEREF _Toc439846756 \h </w:instrText>
        </w:r>
        <w:r w:rsidR="00611840">
          <w:rPr>
            <w:noProof/>
            <w:webHidden/>
          </w:rPr>
        </w:r>
        <w:r w:rsidR="00611840">
          <w:rPr>
            <w:noProof/>
            <w:webHidden/>
          </w:rPr>
          <w:fldChar w:fldCharType="separate"/>
        </w:r>
        <w:r w:rsidR="001D28D0">
          <w:rPr>
            <w:noProof/>
            <w:webHidden/>
          </w:rPr>
          <w:t>8</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57" w:history="1">
        <w:r w:rsidR="00611840" w:rsidRPr="00A51DE9">
          <w:rPr>
            <w:rStyle w:val="Hipervnculo"/>
            <w:noProof/>
          </w:rPr>
          <w:t>4.1.</w:t>
        </w:r>
        <w:r w:rsidR="00611840">
          <w:rPr>
            <w:rFonts w:eastAsiaTheme="minorEastAsia" w:cstheme="minorBidi"/>
            <w:smallCaps w:val="0"/>
            <w:noProof/>
            <w:sz w:val="22"/>
            <w:szCs w:val="22"/>
            <w:lang w:eastAsia="es-CL"/>
          </w:rPr>
          <w:tab/>
        </w:r>
        <w:r w:rsidR="00611840" w:rsidRPr="00A51DE9">
          <w:rPr>
            <w:rStyle w:val="Hipervnculo"/>
            <w:noProof/>
          </w:rPr>
          <w:t>Motivo de la Actividad de Fiscalización.</w:t>
        </w:r>
        <w:r w:rsidR="00611840">
          <w:rPr>
            <w:noProof/>
            <w:webHidden/>
          </w:rPr>
          <w:tab/>
        </w:r>
        <w:r w:rsidR="00611840">
          <w:rPr>
            <w:noProof/>
            <w:webHidden/>
          </w:rPr>
          <w:fldChar w:fldCharType="begin"/>
        </w:r>
        <w:r w:rsidR="00611840">
          <w:rPr>
            <w:noProof/>
            <w:webHidden/>
          </w:rPr>
          <w:instrText xml:space="preserve"> PAGEREF _Toc439846757 \h </w:instrText>
        </w:r>
        <w:r w:rsidR="00611840">
          <w:rPr>
            <w:noProof/>
            <w:webHidden/>
          </w:rPr>
        </w:r>
        <w:r w:rsidR="00611840">
          <w:rPr>
            <w:noProof/>
            <w:webHidden/>
          </w:rPr>
          <w:fldChar w:fldCharType="separate"/>
        </w:r>
        <w:r w:rsidR="001D28D0">
          <w:rPr>
            <w:noProof/>
            <w:webHidden/>
          </w:rPr>
          <w:t>8</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58" w:history="1">
        <w:r w:rsidR="00611840" w:rsidRPr="00A51DE9">
          <w:rPr>
            <w:rStyle w:val="Hipervnculo"/>
            <w:noProof/>
          </w:rPr>
          <w:t>4.2.</w:t>
        </w:r>
        <w:r w:rsidR="00611840">
          <w:rPr>
            <w:rFonts w:eastAsiaTheme="minorEastAsia" w:cstheme="minorBidi"/>
            <w:smallCaps w:val="0"/>
            <w:noProof/>
            <w:sz w:val="22"/>
            <w:szCs w:val="22"/>
            <w:lang w:eastAsia="es-CL"/>
          </w:rPr>
          <w:tab/>
        </w:r>
        <w:r w:rsidR="00611840" w:rsidRPr="00A51DE9">
          <w:rPr>
            <w:rStyle w:val="Hipervnculo"/>
            <w:noProof/>
          </w:rPr>
          <w:t>Materia Específica Objeto de la Fiscalización Ambiental.</w:t>
        </w:r>
        <w:r w:rsidR="00611840">
          <w:rPr>
            <w:noProof/>
            <w:webHidden/>
          </w:rPr>
          <w:tab/>
        </w:r>
        <w:r w:rsidR="00611840">
          <w:rPr>
            <w:noProof/>
            <w:webHidden/>
          </w:rPr>
          <w:fldChar w:fldCharType="begin"/>
        </w:r>
        <w:r w:rsidR="00611840">
          <w:rPr>
            <w:noProof/>
            <w:webHidden/>
          </w:rPr>
          <w:instrText xml:space="preserve"> PAGEREF _Toc439846758 \h </w:instrText>
        </w:r>
        <w:r w:rsidR="00611840">
          <w:rPr>
            <w:noProof/>
            <w:webHidden/>
          </w:rPr>
        </w:r>
        <w:r w:rsidR="00611840">
          <w:rPr>
            <w:noProof/>
            <w:webHidden/>
          </w:rPr>
          <w:fldChar w:fldCharType="separate"/>
        </w:r>
        <w:r w:rsidR="001D28D0">
          <w:rPr>
            <w:noProof/>
            <w:webHidden/>
          </w:rPr>
          <w:t>8</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59" w:history="1">
        <w:r w:rsidR="00611840" w:rsidRPr="00A51DE9">
          <w:rPr>
            <w:rStyle w:val="Hipervnculo"/>
            <w:bCs/>
            <w:noProof/>
          </w:rPr>
          <w:t>4.3.</w:t>
        </w:r>
        <w:r w:rsidR="00611840">
          <w:rPr>
            <w:rFonts w:eastAsiaTheme="minorEastAsia" w:cstheme="minorBidi"/>
            <w:smallCaps w:val="0"/>
            <w:noProof/>
            <w:sz w:val="22"/>
            <w:szCs w:val="22"/>
            <w:lang w:eastAsia="es-CL"/>
          </w:rPr>
          <w:tab/>
        </w:r>
        <w:r w:rsidR="00611840" w:rsidRPr="00A51DE9">
          <w:rPr>
            <w:rStyle w:val="Hipervnculo"/>
            <w:bCs/>
            <w:noProof/>
          </w:rPr>
          <w:t>Aspectos relativos al Seguimiento Ambiental</w:t>
        </w:r>
        <w:r w:rsidR="00611840">
          <w:rPr>
            <w:noProof/>
            <w:webHidden/>
          </w:rPr>
          <w:tab/>
        </w:r>
        <w:r w:rsidR="00611840">
          <w:rPr>
            <w:noProof/>
            <w:webHidden/>
          </w:rPr>
          <w:fldChar w:fldCharType="begin"/>
        </w:r>
        <w:r w:rsidR="00611840">
          <w:rPr>
            <w:noProof/>
            <w:webHidden/>
          </w:rPr>
          <w:instrText xml:space="preserve"> PAGEREF _Toc439846759 \h </w:instrText>
        </w:r>
        <w:r w:rsidR="00611840">
          <w:rPr>
            <w:noProof/>
            <w:webHidden/>
          </w:rPr>
        </w:r>
        <w:r w:rsidR="00611840">
          <w:rPr>
            <w:noProof/>
            <w:webHidden/>
          </w:rPr>
          <w:fldChar w:fldCharType="separate"/>
        </w:r>
        <w:r w:rsidR="001D28D0">
          <w:rPr>
            <w:noProof/>
            <w:webHidden/>
          </w:rPr>
          <w:t>8</w:t>
        </w:r>
        <w:r w:rsidR="00611840">
          <w:rPr>
            <w:noProof/>
            <w:webHidden/>
          </w:rPr>
          <w:fldChar w:fldCharType="end"/>
        </w:r>
      </w:hyperlink>
    </w:p>
    <w:p w:rsidR="00611840" w:rsidRDefault="007E35A3" w:rsidP="00611840">
      <w:pPr>
        <w:pStyle w:val="TDC3"/>
        <w:tabs>
          <w:tab w:val="left" w:pos="1320"/>
          <w:tab w:val="right" w:leader="dot" w:pos="9923"/>
          <w:tab w:val="right" w:leader="dot" w:pos="9962"/>
        </w:tabs>
        <w:rPr>
          <w:rFonts w:eastAsiaTheme="minorEastAsia" w:cstheme="minorBidi"/>
          <w:i w:val="0"/>
          <w:iCs w:val="0"/>
          <w:noProof/>
          <w:sz w:val="22"/>
          <w:szCs w:val="22"/>
          <w:lang w:eastAsia="es-CL"/>
        </w:rPr>
      </w:pPr>
      <w:hyperlink w:anchor="_Toc439846760" w:history="1">
        <w:r w:rsidR="00611840" w:rsidRPr="00A51DE9">
          <w:rPr>
            <w:rStyle w:val="Hipervnculo"/>
            <w:bCs/>
            <w:noProof/>
          </w:rPr>
          <w:t>4.3.1.</w:t>
        </w:r>
        <w:r w:rsidR="00611840">
          <w:rPr>
            <w:rFonts w:eastAsiaTheme="minorEastAsia" w:cstheme="minorBidi"/>
            <w:i w:val="0"/>
            <w:iCs w:val="0"/>
            <w:noProof/>
            <w:sz w:val="22"/>
            <w:szCs w:val="22"/>
            <w:lang w:eastAsia="es-CL"/>
          </w:rPr>
          <w:tab/>
        </w:r>
        <w:r w:rsidR="00611840" w:rsidRPr="00A51DE9">
          <w:rPr>
            <w:rStyle w:val="Hipervnculo"/>
            <w:bCs/>
            <w:noProof/>
          </w:rPr>
          <w:t>Documentos Revisados</w:t>
        </w:r>
        <w:r w:rsidR="00611840">
          <w:rPr>
            <w:noProof/>
            <w:webHidden/>
          </w:rPr>
          <w:tab/>
        </w:r>
        <w:r w:rsidR="00611840">
          <w:rPr>
            <w:noProof/>
            <w:webHidden/>
          </w:rPr>
          <w:fldChar w:fldCharType="begin"/>
        </w:r>
        <w:r w:rsidR="00611840">
          <w:rPr>
            <w:noProof/>
            <w:webHidden/>
          </w:rPr>
          <w:instrText xml:space="preserve"> PAGEREF _Toc439846760 \h </w:instrText>
        </w:r>
        <w:r w:rsidR="00611840">
          <w:rPr>
            <w:noProof/>
            <w:webHidden/>
          </w:rPr>
        </w:r>
        <w:r w:rsidR="00611840">
          <w:rPr>
            <w:noProof/>
            <w:webHidden/>
          </w:rPr>
          <w:fldChar w:fldCharType="separate"/>
        </w:r>
        <w:r w:rsidR="001D28D0">
          <w:rPr>
            <w:noProof/>
            <w:webHidden/>
          </w:rPr>
          <w:t>8</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61" w:history="1">
        <w:r w:rsidR="00611840" w:rsidRPr="00A51DE9">
          <w:rPr>
            <w:rStyle w:val="Hipervnculo"/>
            <w:noProof/>
          </w:rPr>
          <w:t>5.</w:t>
        </w:r>
        <w:r w:rsidR="00611840">
          <w:rPr>
            <w:rFonts w:eastAsiaTheme="minorEastAsia" w:cstheme="minorBidi"/>
            <w:b w:val="0"/>
            <w:bCs w:val="0"/>
            <w:caps w:val="0"/>
            <w:noProof/>
            <w:sz w:val="22"/>
            <w:szCs w:val="22"/>
            <w:lang w:eastAsia="es-CL"/>
          </w:rPr>
          <w:tab/>
        </w:r>
        <w:r w:rsidR="00611840" w:rsidRPr="00A51DE9">
          <w:rPr>
            <w:rStyle w:val="Hipervnculo"/>
            <w:noProof/>
          </w:rPr>
          <w:t>HECHOS CONSTATADOS.</w:t>
        </w:r>
        <w:r w:rsidR="00611840">
          <w:rPr>
            <w:noProof/>
            <w:webHidden/>
          </w:rPr>
          <w:tab/>
        </w:r>
        <w:r w:rsidR="00611840">
          <w:rPr>
            <w:noProof/>
            <w:webHidden/>
          </w:rPr>
          <w:fldChar w:fldCharType="begin"/>
        </w:r>
        <w:r w:rsidR="00611840">
          <w:rPr>
            <w:noProof/>
            <w:webHidden/>
          </w:rPr>
          <w:instrText xml:space="preserve"> PAGEREF _Toc439846761 \h </w:instrText>
        </w:r>
        <w:r w:rsidR="00611840">
          <w:rPr>
            <w:noProof/>
            <w:webHidden/>
          </w:rPr>
        </w:r>
        <w:r w:rsidR="00611840">
          <w:rPr>
            <w:noProof/>
            <w:webHidden/>
          </w:rPr>
          <w:fldChar w:fldCharType="separate"/>
        </w:r>
        <w:r w:rsidR="001D28D0">
          <w:rPr>
            <w:noProof/>
            <w:webHidden/>
          </w:rPr>
          <w:t>9</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62" w:history="1">
        <w:r w:rsidR="00611840" w:rsidRPr="00A51DE9">
          <w:rPr>
            <w:rStyle w:val="Hipervnculo"/>
            <w:noProof/>
          </w:rPr>
          <w:t>5.1.</w:t>
        </w:r>
        <w:r w:rsidR="00611840">
          <w:rPr>
            <w:rFonts w:eastAsiaTheme="minorEastAsia" w:cstheme="minorBidi"/>
            <w:smallCaps w:val="0"/>
            <w:noProof/>
            <w:sz w:val="22"/>
            <w:szCs w:val="22"/>
            <w:lang w:eastAsia="es-CL"/>
          </w:rPr>
          <w:tab/>
        </w:r>
        <w:r w:rsidR="00611840" w:rsidRPr="00A51DE9">
          <w:rPr>
            <w:rStyle w:val="Hipervnculo"/>
            <w:noProof/>
          </w:rPr>
          <w:t>Plan de Contingencia.</w:t>
        </w:r>
        <w:r w:rsidR="00611840">
          <w:rPr>
            <w:noProof/>
            <w:webHidden/>
          </w:rPr>
          <w:tab/>
        </w:r>
        <w:r w:rsidR="00611840">
          <w:rPr>
            <w:noProof/>
            <w:webHidden/>
          </w:rPr>
          <w:fldChar w:fldCharType="begin"/>
        </w:r>
        <w:r w:rsidR="00611840">
          <w:rPr>
            <w:noProof/>
            <w:webHidden/>
          </w:rPr>
          <w:instrText xml:space="preserve"> PAGEREF _Toc439846762 \h </w:instrText>
        </w:r>
        <w:r w:rsidR="00611840">
          <w:rPr>
            <w:noProof/>
            <w:webHidden/>
          </w:rPr>
        </w:r>
        <w:r w:rsidR="00611840">
          <w:rPr>
            <w:noProof/>
            <w:webHidden/>
          </w:rPr>
          <w:fldChar w:fldCharType="separate"/>
        </w:r>
        <w:r w:rsidR="001D28D0">
          <w:rPr>
            <w:noProof/>
            <w:webHidden/>
          </w:rPr>
          <w:t>9</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63" w:history="1">
        <w:r w:rsidR="00611840" w:rsidRPr="00A51DE9">
          <w:rPr>
            <w:rStyle w:val="Hipervnculo"/>
            <w:noProof/>
          </w:rPr>
          <w:t>5.2.</w:t>
        </w:r>
        <w:r w:rsidR="00611840">
          <w:rPr>
            <w:rFonts w:eastAsiaTheme="minorEastAsia" w:cstheme="minorBidi"/>
            <w:smallCaps w:val="0"/>
            <w:noProof/>
            <w:sz w:val="22"/>
            <w:szCs w:val="22"/>
            <w:lang w:eastAsia="es-CL"/>
          </w:rPr>
          <w:tab/>
        </w:r>
        <w:r w:rsidR="00611840" w:rsidRPr="00A51DE9">
          <w:rPr>
            <w:rStyle w:val="Hipervnculo"/>
            <w:noProof/>
          </w:rPr>
          <w:t>Calidad del efluente de acuerdo a normativa aplicable o valores establecidos en la RCA.</w:t>
        </w:r>
        <w:r w:rsidR="00611840">
          <w:rPr>
            <w:noProof/>
            <w:webHidden/>
          </w:rPr>
          <w:tab/>
        </w:r>
        <w:r w:rsidR="00611840">
          <w:rPr>
            <w:noProof/>
            <w:webHidden/>
          </w:rPr>
          <w:fldChar w:fldCharType="begin"/>
        </w:r>
        <w:r w:rsidR="00611840">
          <w:rPr>
            <w:noProof/>
            <w:webHidden/>
          </w:rPr>
          <w:instrText xml:space="preserve"> PAGEREF _Toc439846763 \h </w:instrText>
        </w:r>
        <w:r w:rsidR="00611840">
          <w:rPr>
            <w:noProof/>
            <w:webHidden/>
          </w:rPr>
        </w:r>
        <w:r w:rsidR="00611840">
          <w:rPr>
            <w:noProof/>
            <w:webHidden/>
          </w:rPr>
          <w:fldChar w:fldCharType="separate"/>
        </w:r>
        <w:r w:rsidR="001D28D0">
          <w:rPr>
            <w:noProof/>
            <w:webHidden/>
          </w:rPr>
          <w:t>10</w:t>
        </w:r>
        <w:r w:rsidR="00611840">
          <w:rPr>
            <w:noProof/>
            <w:webHidden/>
          </w:rPr>
          <w:fldChar w:fldCharType="end"/>
        </w:r>
      </w:hyperlink>
    </w:p>
    <w:p w:rsidR="00611840" w:rsidRDefault="007E35A3" w:rsidP="00611840">
      <w:pPr>
        <w:pStyle w:val="TDC2"/>
        <w:tabs>
          <w:tab w:val="left" w:pos="880"/>
          <w:tab w:val="right" w:leader="dot" w:pos="9923"/>
          <w:tab w:val="right" w:leader="dot" w:pos="9962"/>
        </w:tabs>
        <w:rPr>
          <w:rFonts w:eastAsiaTheme="minorEastAsia" w:cstheme="minorBidi"/>
          <w:smallCaps w:val="0"/>
          <w:noProof/>
          <w:sz w:val="22"/>
          <w:szCs w:val="22"/>
          <w:lang w:eastAsia="es-CL"/>
        </w:rPr>
      </w:pPr>
      <w:hyperlink w:anchor="_Toc439846766" w:history="1">
        <w:r w:rsidR="00611840" w:rsidRPr="00A51DE9">
          <w:rPr>
            <w:rStyle w:val="Hipervnculo"/>
            <w:noProof/>
          </w:rPr>
          <w:t>5.3.</w:t>
        </w:r>
        <w:r w:rsidR="00611840">
          <w:rPr>
            <w:rFonts w:eastAsiaTheme="minorEastAsia" w:cstheme="minorBidi"/>
            <w:smallCaps w:val="0"/>
            <w:noProof/>
            <w:sz w:val="22"/>
            <w:szCs w:val="22"/>
            <w:lang w:eastAsia="es-CL"/>
          </w:rPr>
          <w:tab/>
        </w:r>
        <w:r w:rsidR="00611840" w:rsidRPr="00A51DE9">
          <w:rPr>
            <w:rStyle w:val="Hipervnculo"/>
            <w:noProof/>
          </w:rPr>
          <w:t>Cumplimiento de Medidas Provisionales.</w:t>
        </w:r>
        <w:r w:rsidR="00611840">
          <w:rPr>
            <w:noProof/>
            <w:webHidden/>
          </w:rPr>
          <w:tab/>
        </w:r>
        <w:r w:rsidR="00611840">
          <w:rPr>
            <w:noProof/>
            <w:webHidden/>
          </w:rPr>
          <w:fldChar w:fldCharType="begin"/>
        </w:r>
        <w:r w:rsidR="00611840">
          <w:rPr>
            <w:noProof/>
            <w:webHidden/>
          </w:rPr>
          <w:instrText xml:space="preserve"> PAGEREF _Toc439846766 \h </w:instrText>
        </w:r>
        <w:r w:rsidR="00611840">
          <w:rPr>
            <w:noProof/>
            <w:webHidden/>
          </w:rPr>
        </w:r>
        <w:r w:rsidR="00611840">
          <w:rPr>
            <w:noProof/>
            <w:webHidden/>
          </w:rPr>
          <w:fldChar w:fldCharType="separate"/>
        </w:r>
        <w:r w:rsidR="001D28D0">
          <w:rPr>
            <w:noProof/>
            <w:webHidden/>
          </w:rPr>
          <w:t>14</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67" w:history="1">
        <w:r w:rsidR="00611840" w:rsidRPr="00A51DE9">
          <w:rPr>
            <w:rStyle w:val="Hipervnculo"/>
            <w:noProof/>
          </w:rPr>
          <w:t>6.</w:t>
        </w:r>
        <w:r w:rsidR="00611840">
          <w:rPr>
            <w:rFonts w:eastAsiaTheme="minorEastAsia" w:cstheme="minorBidi"/>
            <w:b w:val="0"/>
            <w:bCs w:val="0"/>
            <w:caps w:val="0"/>
            <w:noProof/>
            <w:sz w:val="22"/>
            <w:szCs w:val="22"/>
            <w:lang w:eastAsia="es-CL"/>
          </w:rPr>
          <w:tab/>
        </w:r>
        <w:r w:rsidR="00611840" w:rsidRPr="00A51DE9">
          <w:rPr>
            <w:rStyle w:val="Hipervnculo"/>
            <w:noProof/>
          </w:rPr>
          <w:t>OTROS HECHOS.</w:t>
        </w:r>
        <w:r w:rsidR="00611840">
          <w:rPr>
            <w:noProof/>
            <w:webHidden/>
          </w:rPr>
          <w:tab/>
        </w:r>
        <w:r w:rsidR="00611840">
          <w:rPr>
            <w:noProof/>
            <w:webHidden/>
          </w:rPr>
          <w:fldChar w:fldCharType="begin"/>
        </w:r>
        <w:r w:rsidR="00611840">
          <w:rPr>
            <w:noProof/>
            <w:webHidden/>
          </w:rPr>
          <w:instrText xml:space="preserve"> PAGEREF _Toc439846767 \h </w:instrText>
        </w:r>
        <w:r w:rsidR="00611840">
          <w:rPr>
            <w:noProof/>
            <w:webHidden/>
          </w:rPr>
        </w:r>
        <w:r w:rsidR="00611840">
          <w:rPr>
            <w:noProof/>
            <w:webHidden/>
          </w:rPr>
          <w:fldChar w:fldCharType="separate"/>
        </w:r>
        <w:r w:rsidR="001D28D0">
          <w:rPr>
            <w:noProof/>
            <w:webHidden/>
          </w:rPr>
          <w:t>18</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70" w:history="1">
        <w:r w:rsidR="00611840" w:rsidRPr="00A51DE9">
          <w:rPr>
            <w:rStyle w:val="Hipervnculo"/>
            <w:noProof/>
          </w:rPr>
          <w:t>7.</w:t>
        </w:r>
        <w:r w:rsidR="00611840">
          <w:rPr>
            <w:rFonts w:eastAsiaTheme="minorEastAsia" w:cstheme="minorBidi"/>
            <w:b w:val="0"/>
            <w:bCs w:val="0"/>
            <w:caps w:val="0"/>
            <w:noProof/>
            <w:sz w:val="22"/>
            <w:szCs w:val="22"/>
            <w:lang w:eastAsia="es-CL"/>
          </w:rPr>
          <w:tab/>
        </w:r>
        <w:r w:rsidR="00611840" w:rsidRPr="00A51DE9">
          <w:rPr>
            <w:rStyle w:val="Hipervnculo"/>
            <w:noProof/>
          </w:rPr>
          <w:t>CONCLUSIONES.</w:t>
        </w:r>
        <w:r w:rsidR="00611840">
          <w:rPr>
            <w:noProof/>
            <w:webHidden/>
          </w:rPr>
          <w:tab/>
        </w:r>
        <w:r w:rsidR="00611840">
          <w:rPr>
            <w:noProof/>
            <w:webHidden/>
          </w:rPr>
          <w:fldChar w:fldCharType="begin"/>
        </w:r>
        <w:r w:rsidR="00611840">
          <w:rPr>
            <w:noProof/>
            <w:webHidden/>
          </w:rPr>
          <w:instrText xml:space="preserve"> PAGEREF _Toc439846770 \h </w:instrText>
        </w:r>
        <w:r w:rsidR="00611840">
          <w:rPr>
            <w:noProof/>
            <w:webHidden/>
          </w:rPr>
        </w:r>
        <w:r w:rsidR="00611840">
          <w:rPr>
            <w:noProof/>
            <w:webHidden/>
          </w:rPr>
          <w:fldChar w:fldCharType="separate"/>
        </w:r>
        <w:r w:rsidR="001D28D0">
          <w:rPr>
            <w:noProof/>
            <w:webHidden/>
          </w:rPr>
          <w:t>21</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71" w:history="1">
        <w:r w:rsidR="00611840" w:rsidRPr="00A51DE9">
          <w:rPr>
            <w:rStyle w:val="Hipervnculo"/>
            <w:noProof/>
          </w:rPr>
          <w:t>8.</w:t>
        </w:r>
        <w:r w:rsidR="00611840">
          <w:rPr>
            <w:rFonts w:eastAsiaTheme="minorEastAsia" w:cstheme="minorBidi"/>
            <w:b w:val="0"/>
            <w:bCs w:val="0"/>
            <w:caps w:val="0"/>
            <w:noProof/>
            <w:sz w:val="22"/>
            <w:szCs w:val="22"/>
            <w:lang w:eastAsia="es-CL"/>
          </w:rPr>
          <w:tab/>
        </w:r>
        <w:r w:rsidR="00611840" w:rsidRPr="00A51DE9">
          <w:rPr>
            <w:rStyle w:val="Hipervnculo"/>
            <w:noProof/>
          </w:rPr>
          <w:t>DOCUMENTACIÓN SOLICITADA Y ENTREGADA.</w:t>
        </w:r>
        <w:r w:rsidR="00611840">
          <w:rPr>
            <w:noProof/>
            <w:webHidden/>
          </w:rPr>
          <w:tab/>
        </w:r>
        <w:r w:rsidR="00611840">
          <w:rPr>
            <w:noProof/>
            <w:webHidden/>
          </w:rPr>
          <w:fldChar w:fldCharType="begin"/>
        </w:r>
        <w:r w:rsidR="00611840">
          <w:rPr>
            <w:noProof/>
            <w:webHidden/>
          </w:rPr>
          <w:instrText xml:space="preserve"> PAGEREF _Toc439846771 \h </w:instrText>
        </w:r>
        <w:r w:rsidR="00611840">
          <w:rPr>
            <w:noProof/>
            <w:webHidden/>
          </w:rPr>
        </w:r>
        <w:r w:rsidR="00611840">
          <w:rPr>
            <w:noProof/>
            <w:webHidden/>
          </w:rPr>
          <w:fldChar w:fldCharType="separate"/>
        </w:r>
        <w:r w:rsidR="001D28D0">
          <w:rPr>
            <w:noProof/>
            <w:webHidden/>
          </w:rPr>
          <w:t>22</w:t>
        </w:r>
        <w:r w:rsidR="00611840">
          <w:rPr>
            <w:noProof/>
            <w:webHidden/>
          </w:rPr>
          <w:fldChar w:fldCharType="end"/>
        </w:r>
      </w:hyperlink>
    </w:p>
    <w:p w:rsidR="00611840" w:rsidRDefault="007E35A3" w:rsidP="00611840">
      <w:pPr>
        <w:pStyle w:val="TDC1"/>
        <w:tabs>
          <w:tab w:val="clear" w:pos="9395"/>
          <w:tab w:val="right" w:leader="dot" w:pos="9923"/>
        </w:tabs>
        <w:rPr>
          <w:rFonts w:eastAsiaTheme="minorEastAsia" w:cstheme="minorBidi"/>
          <w:b w:val="0"/>
          <w:bCs w:val="0"/>
          <w:caps w:val="0"/>
          <w:noProof/>
          <w:sz w:val="22"/>
          <w:szCs w:val="22"/>
          <w:lang w:eastAsia="es-CL"/>
        </w:rPr>
      </w:pPr>
      <w:hyperlink w:anchor="_Toc439846772" w:history="1">
        <w:r w:rsidR="00611840" w:rsidRPr="00A51DE9">
          <w:rPr>
            <w:rStyle w:val="Hipervnculo"/>
            <w:noProof/>
          </w:rPr>
          <w:t>9.</w:t>
        </w:r>
        <w:r w:rsidR="00611840">
          <w:rPr>
            <w:rFonts w:eastAsiaTheme="minorEastAsia" w:cstheme="minorBidi"/>
            <w:b w:val="0"/>
            <w:bCs w:val="0"/>
            <w:caps w:val="0"/>
            <w:noProof/>
            <w:sz w:val="22"/>
            <w:szCs w:val="22"/>
            <w:lang w:eastAsia="es-CL"/>
          </w:rPr>
          <w:tab/>
        </w:r>
        <w:r w:rsidR="00611840" w:rsidRPr="00A51DE9">
          <w:rPr>
            <w:rStyle w:val="Hipervnculo"/>
            <w:noProof/>
          </w:rPr>
          <w:t>ANEXOS.</w:t>
        </w:r>
        <w:r w:rsidR="00611840">
          <w:rPr>
            <w:noProof/>
            <w:webHidden/>
          </w:rPr>
          <w:tab/>
        </w:r>
        <w:r w:rsidR="00611840">
          <w:rPr>
            <w:noProof/>
            <w:webHidden/>
          </w:rPr>
          <w:fldChar w:fldCharType="begin"/>
        </w:r>
        <w:r w:rsidR="00611840">
          <w:rPr>
            <w:noProof/>
            <w:webHidden/>
          </w:rPr>
          <w:instrText xml:space="preserve"> PAGEREF _Toc439846772 \h </w:instrText>
        </w:r>
        <w:r w:rsidR="00611840">
          <w:rPr>
            <w:noProof/>
            <w:webHidden/>
          </w:rPr>
        </w:r>
        <w:r w:rsidR="00611840">
          <w:rPr>
            <w:noProof/>
            <w:webHidden/>
          </w:rPr>
          <w:fldChar w:fldCharType="separate"/>
        </w:r>
        <w:r w:rsidR="001D28D0">
          <w:rPr>
            <w:noProof/>
            <w:webHidden/>
          </w:rPr>
          <w:t>22</w:t>
        </w:r>
        <w:r w:rsidR="00611840">
          <w:rPr>
            <w:noProof/>
            <w:webHidden/>
          </w:rPr>
          <w:fldChar w:fldCharType="end"/>
        </w:r>
      </w:hyperlink>
    </w:p>
    <w:p w:rsidR="00655D0C" w:rsidRPr="0025129B" w:rsidRDefault="003753AB" w:rsidP="00655D0C">
      <w:r w:rsidRPr="0025129B">
        <w:fldChar w:fldCharType="end"/>
      </w:r>
    </w:p>
    <w:p w:rsidR="00655D0C" w:rsidRPr="0025129B" w:rsidRDefault="001A4615" w:rsidP="004155AC">
      <w:pPr>
        <w:jc w:val="left"/>
        <w:sectPr w:rsidR="00655D0C" w:rsidRPr="0025129B" w:rsidSect="00A70F8F">
          <w:footerReference w:type="default" r:id="rId22"/>
          <w:headerReference w:type="first" r:id="rId23"/>
          <w:footerReference w:type="first" r:id="rId24"/>
          <w:type w:val="continuous"/>
          <w:pgSz w:w="12240" w:h="15840" w:code="1"/>
          <w:pgMar w:top="1134" w:right="1134" w:bottom="1134" w:left="1134" w:header="709" w:footer="709" w:gutter="0"/>
          <w:cols w:space="708"/>
          <w:titlePg/>
          <w:docGrid w:linePitch="360"/>
        </w:sectPr>
      </w:pPr>
      <w:r w:rsidRPr="0025129B">
        <w:br w:type="page"/>
      </w:r>
    </w:p>
    <w:p w:rsidR="002C445A" w:rsidRPr="0025129B" w:rsidRDefault="00ED4317" w:rsidP="005749E1">
      <w:pPr>
        <w:pStyle w:val="Ttulo1"/>
      </w:pPr>
      <w:bookmarkStart w:id="13" w:name="_Toc352840376"/>
      <w:bookmarkStart w:id="14" w:name="_Toc352841436"/>
      <w:bookmarkStart w:id="15" w:name="_Toc439846752"/>
      <w:r w:rsidRPr="0025129B">
        <w:lastRenderedPageBreak/>
        <w:t>RESUMEN</w:t>
      </w:r>
      <w:r w:rsidR="00B1722C" w:rsidRPr="0025129B">
        <w:t>.</w:t>
      </w:r>
      <w:bookmarkEnd w:id="13"/>
      <w:bookmarkEnd w:id="14"/>
      <w:bookmarkEnd w:id="15"/>
    </w:p>
    <w:p w:rsidR="00ED4317" w:rsidRPr="0025129B" w:rsidRDefault="00ED4317" w:rsidP="00ED4317">
      <w:pPr>
        <w:jc w:val="left"/>
        <w:rPr>
          <w:rFonts w:cstheme="minorHAnsi"/>
          <w:b/>
          <w:sz w:val="20"/>
          <w:szCs w:val="20"/>
        </w:rPr>
      </w:pPr>
    </w:p>
    <w:p w:rsidR="00240B6A" w:rsidRPr="009A0616" w:rsidRDefault="00240B6A" w:rsidP="00240B6A">
      <w:pPr>
        <w:rPr>
          <w:rFonts w:cstheme="minorHAnsi"/>
          <w:sz w:val="20"/>
          <w:szCs w:val="20"/>
        </w:rPr>
      </w:pPr>
      <w:r w:rsidRPr="009A0616">
        <w:rPr>
          <w:rFonts w:cstheme="minorHAnsi"/>
          <w:sz w:val="20"/>
          <w:szCs w:val="20"/>
        </w:rPr>
        <w:t xml:space="preserve">El presente documento da cuenta de los resultados de la actividad de </w:t>
      </w:r>
      <w:r>
        <w:rPr>
          <w:rFonts w:cstheme="minorHAnsi"/>
          <w:sz w:val="20"/>
          <w:szCs w:val="20"/>
        </w:rPr>
        <w:t xml:space="preserve">examen de información </w:t>
      </w:r>
      <w:r w:rsidRPr="009A0616">
        <w:rPr>
          <w:rFonts w:cstheme="minorHAnsi"/>
          <w:sz w:val="20"/>
          <w:szCs w:val="20"/>
        </w:rPr>
        <w:t xml:space="preserve">realizada por la </w:t>
      </w:r>
      <w:r>
        <w:rPr>
          <w:rFonts w:cstheme="minorHAnsi"/>
          <w:sz w:val="20"/>
          <w:szCs w:val="20"/>
        </w:rPr>
        <w:t xml:space="preserve">Superintendencia del Medio Ambiente (SMA) </w:t>
      </w:r>
      <w:r w:rsidRPr="009A0616">
        <w:rPr>
          <w:rFonts w:cstheme="minorHAnsi"/>
          <w:sz w:val="20"/>
          <w:szCs w:val="20"/>
        </w:rPr>
        <w:t>a la Unidad Fiscalizable denominada “</w:t>
      </w:r>
      <w:r>
        <w:rPr>
          <w:rFonts w:cstheme="minorHAnsi"/>
          <w:sz w:val="20"/>
          <w:szCs w:val="20"/>
        </w:rPr>
        <w:t>Frigorífico Simunovic S.A.</w:t>
      </w:r>
      <w:r w:rsidRPr="009A0616">
        <w:rPr>
          <w:rFonts w:cstheme="minorHAnsi"/>
          <w:sz w:val="20"/>
          <w:szCs w:val="20"/>
        </w:rPr>
        <w:t xml:space="preserve">”, </w:t>
      </w:r>
      <w:r w:rsidR="00FA76E5">
        <w:rPr>
          <w:rFonts w:cstheme="minorHAnsi"/>
          <w:sz w:val="20"/>
          <w:szCs w:val="20"/>
        </w:rPr>
        <w:t xml:space="preserve">a raíz de inspección </w:t>
      </w:r>
      <w:r w:rsidRPr="009A0616">
        <w:rPr>
          <w:rFonts w:cstheme="minorHAnsi"/>
          <w:sz w:val="20"/>
          <w:szCs w:val="20"/>
        </w:rPr>
        <w:t xml:space="preserve">desarrollada </w:t>
      </w:r>
      <w:r>
        <w:rPr>
          <w:rFonts w:cstheme="minorHAnsi"/>
          <w:sz w:val="20"/>
          <w:szCs w:val="20"/>
        </w:rPr>
        <w:t xml:space="preserve">entre los días 6 y 7 </w:t>
      </w:r>
      <w:r w:rsidRPr="009A0616">
        <w:rPr>
          <w:rFonts w:cstheme="minorHAnsi"/>
          <w:sz w:val="20"/>
          <w:szCs w:val="20"/>
        </w:rPr>
        <w:t xml:space="preserve">de </w:t>
      </w:r>
      <w:r>
        <w:rPr>
          <w:rFonts w:cstheme="minorHAnsi"/>
          <w:sz w:val="20"/>
          <w:szCs w:val="20"/>
        </w:rPr>
        <w:t xml:space="preserve">abril </w:t>
      </w:r>
      <w:r w:rsidRPr="009A0616">
        <w:rPr>
          <w:rFonts w:cstheme="minorHAnsi"/>
          <w:sz w:val="20"/>
          <w:szCs w:val="20"/>
        </w:rPr>
        <w:t>de 2015</w:t>
      </w:r>
      <w:r w:rsidR="00FA76E5">
        <w:rPr>
          <w:rFonts w:cstheme="minorHAnsi"/>
          <w:sz w:val="20"/>
          <w:szCs w:val="20"/>
        </w:rPr>
        <w:t xml:space="preserve"> con motivo de una contingencia</w:t>
      </w:r>
      <w:r w:rsidR="00FA76E5" w:rsidRPr="00FA76E5">
        <w:rPr>
          <w:rFonts w:cstheme="minorHAnsi"/>
          <w:sz w:val="20"/>
          <w:szCs w:val="20"/>
        </w:rPr>
        <w:t xml:space="preserve"> </w:t>
      </w:r>
      <w:r w:rsidR="00FA76E5">
        <w:rPr>
          <w:rFonts w:cstheme="minorHAnsi"/>
          <w:sz w:val="20"/>
          <w:szCs w:val="20"/>
        </w:rPr>
        <w:t>suscitada po</w:t>
      </w:r>
      <w:r w:rsidR="00FA76E5" w:rsidRPr="00CB55AA">
        <w:rPr>
          <w:rFonts w:cstheme="minorHAnsi"/>
          <w:sz w:val="20"/>
          <w:szCs w:val="20"/>
        </w:rPr>
        <w:t>r el vertimiento de residuos líquidos pre tratados en el borde costero adyacente a la última cámara de inspección de</w:t>
      </w:r>
      <w:r w:rsidR="00FA76E5">
        <w:rPr>
          <w:rFonts w:cstheme="minorHAnsi"/>
          <w:sz w:val="20"/>
          <w:szCs w:val="20"/>
        </w:rPr>
        <w:t xml:space="preserve"> su</w:t>
      </w:r>
      <w:r w:rsidR="00FA76E5" w:rsidRPr="00CB55AA">
        <w:rPr>
          <w:rFonts w:cstheme="minorHAnsi"/>
          <w:sz w:val="20"/>
          <w:szCs w:val="20"/>
        </w:rPr>
        <w:t xml:space="preserve"> emisario de descarga, dentro de la Zona de Protección Litoral</w:t>
      </w:r>
      <w:r w:rsidR="00FA76E5">
        <w:rPr>
          <w:rFonts w:cstheme="minorHAnsi"/>
          <w:sz w:val="20"/>
          <w:szCs w:val="20"/>
        </w:rPr>
        <w:t xml:space="preserve"> (Ver </w:t>
      </w:r>
      <w:r w:rsidR="00C77D38">
        <w:rPr>
          <w:rFonts w:cstheme="minorHAnsi"/>
          <w:sz w:val="20"/>
          <w:szCs w:val="20"/>
        </w:rPr>
        <w:t xml:space="preserve">Anexo </w:t>
      </w:r>
      <w:r w:rsidR="00FA76E5">
        <w:rPr>
          <w:rFonts w:cstheme="minorHAnsi"/>
          <w:sz w:val="20"/>
          <w:szCs w:val="20"/>
        </w:rPr>
        <w:t>1</w:t>
      </w:r>
      <w:r w:rsidR="004D1661">
        <w:rPr>
          <w:rFonts w:cstheme="minorHAnsi"/>
          <w:sz w:val="20"/>
          <w:szCs w:val="20"/>
        </w:rPr>
        <w:t xml:space="preserve"> y Fotografías 1 y 2</w:t>
      </w:r>
      <w:r w:rsidR="00FA76E5">
        <w:rPr>
          <w:rFonts w:cstheme="minorHAnsi"/>
          <w:sz w:val="20"/>
          <w:szCs w:val="20"/>
        </w:rPr>
        <w:t>)</w:t>
      </w:r>
      <w:r w:rsidRPr="009A0616">
        <w:rPr>
          <w:rFonts w:cstheme="minorHAnsi"/>
          <w:sz w:val="20"/>
          <w:szCs w:val="20"/>
        </w:rPr>
        <w:t>.</w:t>
      </w:r>
    </w:p>
    <w:p w:rsidR="00240B6A" w:rsidRPr="00CD47E4" w:rsidRDefault="00240B6A" w:rsidP="00240B6A">
      <w:pPr>
        <w:rPr>
          <w:rFonts w:cstheme="minorHAnsi"/>
          <w:sz w:val="20"/>
          <w:szCs w:val="20"/>
        </w:rPr>
      </w:pPr>
    </w:p>
    <w:p w:rsidR="00240B6A" w:rsidRPr="00103A6D" w:rsidRDefault="00240B6A" w:rsidP="00240B6A">
      <w:pPr>
        <w:rPr>
          <w:rFonts w:cstheme="minorHAnsi"/>
          <w:sz w:val="20"/>
          <w:szCs w:val="20"/>
        </w:rPr>
      </w:pPr>
      <w:r w:rsidRPr="00103A6D">
        <w:rPr>
          <w:rFonts w:cstheme="minorHAnsi"/>
          <w:sz w:val="20"/>
          <w:szCs w:val="20"/>
        </w:rPr>
        <w:t>El Frigorífico Simunovic se encuentra ubicado en las cercanías de la ciudad de Punta Arenas, a un costado de la Ruta 9 Norte, correspondiendo a una instalación perteneciente a la empresa Frigorífico Simunovic S.A. en la cual se desarrollan actividades destinadas principalmente al faenamiento de ganado ovino y bovino, existiendo además la posibilidad de faenar un máximo de 450 toneladas/mes de guanaco.</w:t>
      </w:r>
    </w:p>
    <w:p w:rsidR="00240B6A" w:rsidRPr="00103A6D" w:rsidRDefault="00240B6A" w:rsidP="00240B6A">
      <w:pPr>
        <w:rPr>
          <w:rFonts w:cstheme="minorHAnsi"/>
          <w:sz w:val="20"/>
          <w:szCs w:val="20"/>
        </w:rPr>
      </w:pPr>
    </w:p>
    <w:p w:rsidR="00240B6A" w:rsidRPr="00103A6D" w:rsidRDefault="00240B6A" w:rsidP="00240B6A">
      <w:pPr>
        <w:rPr>
          <w:rFonts w:cstheme="minorHAnsi"/>
          <w:sz w:val="20"/>
          <w:szCs w:val="20"/>
        </w:rPr>
      </w:pPr>
      <w:r w:rsidRPr="00103A6D">
        <w:rPr>
          <w:rFonts w:cstheme="minorHAnsi"/>
          <w:sz w:val="20"/>
          <w:szCs w:val="20"/>
        </w:rPr>
        <w:t>Respecto de los instrumentos de gestión ambiental que regulan la Unidad Fiscalizable, éstos incluyen las Resoluciones de Calificación Ambiental de 3 proyectos aprobados ambientalmente, además del D.S. MINSEGPRES N°90/</w:t>
      </w:r>
      <w:r w:rsidR="00F35874">
        <w:rPr>
          <w:rFonts w:cstheme="minorHAnsi"/>
          <w:sz w:val="20"/>
          <w:szCs w:val="20"/>
        </w:rPr>
        <w:t>20</w:t>
      </w:r>
      <w:r w:rsidRPr="00103A6D">
        <w:rPr>
          <w:rFonts w:cstheme="minorHAnsi"/>
          <w:sz w:val="20"/>
          <w:szCs w:val="20"/>
        </w:rPr>
        <w:t>00 que regula las descargas de sus residuos industriales líquidos que son dispuestas al mar mediante emisario submarino</w:t>
      </w:r>
      <w:r w:rsidR="00F35874">
        <w:rPr>
          <w:rFonts w:cstheme="minorHAnsi"/>
          <w:sz w:val="20"/>
          <w:szCs w:val="20"/>
        </w:rPr>
        <w:t>, y el D.S. MMA N°29/2013 que establece la n</w:t>
      </w:r>
      <w:r w:rsidR="00F35874" w:rsidRPr="00C95704">
        <w:rPr>
          <w:rFonts w:eastAsia="Times New Roman" w:cs="Calibri"/>
          <w:color w:val="000000"/>
          <w:sz w:val="20"/>
          <w:szCs w:val="20"/>
          <w:lang w:eastAsia="es-CL"/>
        </w:rPr>
        <w:t xml:space="preserve">orma de </w:t>
      </w:r>
      <w:r w:rsidR="00F35874">
        <w:rPr>
          <w:rFonts w:eastAsia="Times New Roman" w:cs="Calibri"/>
          <w:color w:val="000000"/>
          <w:sz w:val="20"/>
          <w:szCs w:val="20"/>
          <w:lang w:eastAsia="es-CL"/>
        </w:rPr>
        <w:t>e</w:t>
      </w:r>
      <w:r w:rsidR="00F35874" w:rsidRPr="00C95704">
        <w:rPr>
          <w:rFonts w:eastAsia="Times New Roman" w:cs="Calibri"/>
          <w:color w:val="000000"/>
          <w:sz w:val="20"/>
          <w:szCs w:val="20"/>
          <w:lang w:eastAsia="es-CL"/>
        </w:rPr>
        <w:t xml:space="preserve">misión para </w:t>
      </w:r>
      <w:r w:rsidR="00F35874">
        <w:rPr>
          <w:rFonts w:eastAsia="Times New Roman" w:cs="Calibri"/>
          <w:color w:val="000000"/>
          <w:sz w:val="20"/>
          <w:szCs w:val="20"/>
          <w:lang w:eastAsia="es-CL"/>
        </w:rPr>
        <w:t>incineración, coincineración y coprocesamiento.</w:t>
      </w:r>
    </w:p>
    <w:p w:rsidR="00240B6A" w:rsidRPr="00103A6D" w:rsidRDefault="00240B6A" w:rsidP="00240B6A">
      <w:pPr>
        <w:rPr>
          <w:rFonts w:cstheme="minorHAnsi"/>
          <w:sz w:val="20"/>
          <w:szCs w:val="20"/>
        </w:rPr>
      </w:pPr>
    </w:p>
    <w:p w:rsidR="00240B6A" w:rsidRPr="00103A6D" w:rsidRDefault="00240B6A" w:rsidP="00240B6A">
      <w:pPr>
        <w:rPr>
          <w:rFonts w:cstheme="minorHAnsi"/>
          <w:sz w:val="20"/>
          <w:szCs w:val="20"/>
        </w:rPr>
      </w:pPr>
      <w:r w:rsidRPr="00103A6D">
        <w:rPr>
          <w:rFonts w:cstheme="minorHAnsi"/>
          <w:sz w:val="20"/>
          <w:szCs w:val="20"/>
        </w:rPr>
        <w:t>En cuanto a los proyectos aprobados ambientalmente, el primero de ellos data del año 2004 y se denomina “Embalse Río Seco" (RCA N°065/2004), el cual involucró la construcción y operación de un embalse con una capacidad aproximada de 23.600 m3 para almacenar agua durante el período de invierno y primavera, a efectos de utilizarla posteriormente en los requerimientos industriales del matadero y de la planta procesadora de lana de la empresa Standard Wool (Chile) S.A.</w:t>
      </w:r>
    </w:p>
    <w:p w:rsidR="00240B6A" w:rsidRPr="00103A6D" w:rsidRDefault="00240B6A" w:rsidP="00240B6A">
      <w:pPr>
        <w:rPr>
          <w:rFonts w:cstheme="minorHAnsi"/>
          <w:sz w:val="20"/>
          <w:szCs w:val="20"/>
        </w:rPr>
      </w:pPr>
    </w:p>
    <w:p w:rsidR="00240B6A" w:rsidRPr="00103A6D" w:rsidRDefault="00240B6A" w:rsidP="00240B6A">
      <w:pPr>
        <w:rPr>
          <w:rFonts w:cstheme="minorHAnsi"/>
          <w:sz w:val="20"/>
          <w:szCs w:val="20"/>
        </w:rPr>
      </w:pPr>
      <w:r w:rsidRPr="00103A6D">
        <w:rPr>
          <w:rFonts w:cstheme="minorHAnsi"/>
          <w:sz w:val="20"/>
          <w:szCs w:val="20"/>
        </w:rPr>
        <w:t>Por otra parte, el año 2005 se aprobó el proyecto denominado “Sistema Particular de Tratamiento y Disposición Final de Aguas Residuales generadas por Frigorífico Simunovic S.A." (RCA N°030/2005), destinado a implementar un sistema de tratamiento y disposición final de las aguas servidas y los residuos industriales líquidos generados en la instalación, comprendiendo la instalación de unidades para el pretratamiento de los efluentes y un emisario submarino para su descarga fuera de la Zona de Protección Litoral (ZPL).</w:t>
      </w:r>
    </w:p>
    <w:p w:rsidR="00240B6A" w:rsidRPr="00103A6D" w:rsidRDefault="00240B6A" w:rsidP="00240B6A">
      <w:pPr>
        <w:rPr>
          <w:rFonts w:cstheme="minorHAnsi"/>
          <w:sz w:val="20"/>
          <w:szCs w:val="20"/>
        </w:rPr>
      </w:pPr>
    </w:p>
    <w:p w:rsidR="00240B6A" w:rsidRPr="00103A6D" w:rsidRDefault="00240B6A" w:rsidP="00240B6A">
      <w:pPr>
        <w:rPr>
          <w:rFonts w:cstheme="minorHAnsi"/>
          <w:sz w:val="20"/>
          <w:szCs w:val="20"/>
        </w:rPr>
      </w:pPr>
      <w:r w:rsidRPr="00103A6D">
        <w:rPr>
          <w:rFonts w:cstheme="minorHAnsi"/>
          <w:sz w:val="20"/>
          <w:szCs w:val="20"/>
        </w:rPr>
        <w:t>A su vez, durante el año 2008 se aprobó ambientalmente el proyecto “Ampliación Planta Faenadora Frigorífico Simunovic S.A.” (RCA N°080/2008), consistente en la implementación e instalación de una línea de proceso para el faenamiento de bovinos, contemplando la construcción de un área de 700 m2 aproximadamente, la adecuación de un área de 467 m2 para oreos y 910 m2 para corrales, a efectos de alcanzar una producción de 900 toneladas/mes principalmente entre los meses de mayo, junio, noviembre y diciembre. Adicionalmente este proyecto consideró un pretratamiento mediante filtrado de los residuos industriales líquidos derivados del contenido ruminal y lavado de camiones.</w:t>
      </w:r>
    </w:p>
    <w:p w:rsidR="00240B6A" w:rsidRDefault="00240B6A" w:rsidP="00240B6A">
      <w:pPr>
        <w:rPr>
          <w:rFonts w:cstheme="minorHAnsi"/>
          <w:sz w:val="20"/>
          <w:szCs w:val="20"/>
        </w:rPr>
      </w:pPr>
    </w:p>
    <w:p w:rsidR="00240B6A" w:rsidRPr="0025129B" w:rsidRDefault="00240B6A" w:rsidP="00240B6A">
      <w:pPr>
        <w:rPr>
          <w:rFonts w:cstheme="minorHAnsi"/>
          <w:color w:val="FF0000"/>
          <w:sz w:val="20"/>
          <w:szCs w:val="20"/>
        </w:rPr>
      </w:pPr>
      <w:r w:rsidRPr="0025129B">
        <w:rPr>
          <w:rFonts w:cstheme="minorHAnsi"/>
          <w:sz w:val="20"/>
          <w:szCs w:val="20"/>
        </w:rPr>
        <w:t>La</w:t>
      </w:r>
      <w:r w:rsidR="007E105E">
        <w:rPr>
          <w:rFonts w:cstheme="minorHAnsi"/>
          <w:sz w:val="20"/>
          <w:szCs w:val="20"/>
        </w:rPr>
        <w:t>s</w:t>
      </w:r>
      <w:r w:rsidRPr="0025129B">
        <w:rPr>
          <w:rFonts w:cstheme="minorHAnsi"/>
          <w:sz w:val="20"/>
          <w:szCs w:val="20"/>
        </w:rPr>
        <w:t xml:space="preserve"> materia</w:t>
      </w:r>
      <w:r w:rsidR="007E105E">
        <w:rPr>
          <w:rFonts w:cstheme="minorHAnsi"/>
          <w:sz w:val="20"/>
          <w:szCs w:val="20"/>
        </w:rPr>
        <w:t>s</w:t>
      </w:r>
      <w:r w:rsidRPr="0025129B">
        <w:rPr>
          <w:rFonts w:cstheme="minorHAnsi"/>
          <w:sz w:val="20"/>
          <w:szCs w:val="20"/>
        </w:rPr>
        <w:t xml:space="preserve"> relevante</w:t>
      </w:r>
      <w:r w:rsidR="007E105E">
        <w:rPr>
          <w:rFonts w:cstheme="minorHAnsi"/>
          <w:sz w:val="20"/>
          <w:szCs w:val="20"/>
        </w:rPr>
        <w:t>s</w:t>
      </w:r>
      <w:r w:rsidRPr="0025129B">
        <w:rPr>
          <w:rFonts w:cstheme="minorHAnsi"/>
          <w:sz w:val="20"/>
          <w:szCs w:val="20"/>
        </w:rPr>
        <w:t xml:space="preserve"> objeto de la fiscalización </w:t>
      </w:r>
      <w:r>
        <w:rPr>
          <w:rFonts w:cstheme="minorHAnsi"/>
          <w:sz w:val="20"/>
          <w:szCs w:val="20"/>
        </w:rPr>
        <w:t>consider</w:t>
      </w:r>
      <w:r w:rsidR="007E105E">
        <w:rPr>
          <w:rFonts w:cstheme="minorHAnsi"/>
          <w:sz w:val="20"/>
          <w:szCs w:val="20"/>
        </w:rPr>
        <w:t xml:space="preserve">aron </w:t>
      </w:r>
      <w:r>
        <w:rPr>
          <w:rFonts w:cstheme="minorHAnsi"/>
          <w:sz w:val="20"/>
          <w:szCs w:val="20"/>
        </w:rPr>
        <w:t xml:space="preserve">el Plan de </w:t>
      </w:r>
      <w:r w:rsidR="007E105E">
        <w:rPr>
          <w:rFonts w:cstheme="minorHAnsi"/>
          <w:sz w:val="20"/>
          <w:szCs w:val="20"/>
        </w:rPr>
        <w:t>c</w:t>
      </w:r>
      <w:r>
        <w:rPr>
          <w:rFonts w:cstheme="minorHAnsi"/>
          <w:sz w:val="20"/>
          <w:szCs w:val="20"/>
        </w:rPr>
        <w:t>ontingencia</w:t>
      </w:r>
      <w:r w:rsidR="007E105E">
        <w:rPr>
          <w:rFonts w:cstheme="minorHAnsi"/>
          <w:sz w:val="20"/>
          <w:szCs w:val="20"/>
        </w:rPr>
        <w:t>s</w:t>
      </w:r>
      <w:r>
        <w:rPr>
          <w:rFonts w:cstheme="minorHAnsi"/>
          <w:sz w:val="20"/>
          <w:szCs w:val="20"/>
        </w:rPr>
        <w:t xml:space="preserve"> </w:t>
      </w:r>
      <w:r w:rsidR="007E105E">
        <w:rPr>
          <w:rFonts w:cstheme="minorHAnsi"/>
          <w:sz w:val="20"/>
          <w:szCs w:val="20"/>
        </w:rPr>
        <w:t>y la Calidad del efluente de acuerdo a normativa aplicable o valores establecidos en la RCA</w:t>
      </w:r>
      <w:r>
        <w:rPr>
          <w:rFonts w:cstheme="minorHAnsi"/>
          <w:sz w:val="20"/>
          <w:szCs w:val="20"/>
        </w:rPr>
        <w:t>.</w:t>
      </w:r>
    </w:p>
    <w:p w:rsidR="00240B6A" w:rsidRPr="00CB55AA" w:rsidRDefault="00240B6A" w:rsidP="00240B6A">
      <w:pPr>
        <w:rPr>
          <w:rFonts w:cstheme="minorHAnsi"/>
          <w:sz w:val="20"/>
          <w:szCs w:val="20"/>
        </w:rPr>
      </w:pPr>
    </w:p>
    <w:p w:rsidR="00240B6A" w:rsidRPr="00CB55AA" w:rsidRDefault="00240B6A" w:rsidP="00240B6A">
      <w:pPr>
        <w:rPr>
          <w:rFonts w:cstheme="minorHAnsi"/>
          <w:sz w:val="20"/>
          <w:szCs w:val="20"/>
        </w:rPr>
      </w:pPr>
      <w:r w:rsidRPr="00CB55AA">
        <w:rPr>
          <w:rFonts w:cstheme="minorHAnsi"/>
          <w:sz w:val="20"/>
          <w:szCs w:val="20"/>
        </w:rPr>
        <w:t xml:space="preserve">Cabe indicar además que con motivo de la actividad de </w:t>
      </w:r>
      <w:r w:rsidR="00FA76E5">
        <w:rPr>
          <w:rFonts w:cstheme="minorHAnsi"/>
          <w:sz w:val="20"/>
          <w:szCs w:val="20"/>
        </w:rPr>
        <w:t>inspección am</w:t>
      </w:r>
      <w:r w:rsidRPr="00CB55AA">
        <w:rPr>
          <w:rFonts w:cstheme="minorHAnsi"/>
          <w:sz w:val="20"/>
          <w:szCs w:val="20"/>
        </w:rPr>
        <w:t>biental realizada</w:t>
      </w:r>
      <w:r w:rsidR="00FA76E5">
        <w:rPr>
          <w:rFonts w:cstheme="minorHAnsi"/>
          <w:sz w:val="20"/>
          <w:szCs w:val="20"/>
        </w:rPr>
        <w:t xml:space="preserve"> entre los días 6 y 7 de abril de 2015</w:t>
      </w:r>
      <w:r w:rsidRPr="00CB55AA">
        <w:rPr>
          <w:rFonts w:cstheme="minorHAnsi"/>
          <w:sz w:val="20"/>
          <w:szCs w:val="20"/>
        </w:rPr>
        <w:t xml:space="preserve">, esta Superintendencia ordenó a través de Resolución Exenta N° </w:t>
      </w:r>
      <w:r w:rsidR="005D39D4">
        <w:rPr>
          <w:rFonts w:cstheme="minorHAnsi"/>
          <w:sz w:val="20"/>
          <w:szCs w:val="20"/>
        </w:rPr>
        <w:t>361</w:t>
      </w:r>
      <w:r w:rsidRPr="00CB55AA">
        <w:rPr>
          <w:rFonts w:cstheme="minorHAnsi"/>
          <w:sz w:val="20"/>
          <w:szCs w:val="20"/>
        </w:rPr>
        <w:t xml:space="preserve"> de fecha </w:t>
      </w:r>
      <w:r w:rsidR="005D39D4">
        <w:rPr>
          <w:rFonts w:cstheme="minorHAnsi"/>
          <w:sz w:val="20"/>
          <w:szCs w:val="20"/>
        </w:rPr>
        <w:t>29 d</w:t>
      </w:r>
      <w:r w:rsidRPr="00CB55AA">
        <w:rPr>
          <w:rFonts w:cstheme="minorHAnsi"/>
          <w:sz w:val="20"/>
          <w:szCs w:val="20"/>
        </w:rPr>
        <w:t xml:space="preserve">e </w:t>
      </w:r>
      <w:r w:rsidR="005D39D4">
        <w:rPr>
          <w:rFonts w:cstheme="minorHAnsi"/>
          <w:sz w:val="20"/>
          <w:szCs w:val="20"/>
        </w:rPr>
        <w:t xml:space="preserve">abril </w:t>
      </w:r>
      <w:r w:rsidRPr="00CB55AA">
        <w:rPr>
          <w:rFonts w:cstheme="minorHAnsi"/>
          <w:sz w:val="20"/>
          <w:szCs w:val="20"/>
        </w:rPr>
        <w:t>de 2015 y en virtud del literal a) del artículo 48 de la LO-SMA, algunas medidas de corrección, seguridad o control destinadas a impedir la continuidad en la producción del riesgo generado.</w:t>
      </w:r>
    </w:p>
    <w:p w:rsidR="00240B6A" w:rsidRPr="00CC33B0" w:rsidRDefault="00240B6A" w:rsidP="00240B6A">
      <w:pPr>
        <w:rPr>
          <w:rFonts w:cstheme="minorHAnsi"/>
          <w:color w:val="FF0000"/>
          <w:sz w:val="20"/>
          <w:szCs w:val="20"/>
        </w:rPr>
      </w:pPr>
    </w:p>
    <w:p w:rsidR="00ED4317" w:rsidRPr="00240B6A" w:rsidRDefault="00240B6A" w:rsidP="00240B6A">
      <w:pPr>
        <w:rPr>
          <w:rFonts w:cstheme="minorHAnsi"/>
          <w:sz w:val="20"/>
          <w:szCs w:val="20"/>
        </w:rPr>
      </w:pPr>
      <w:r w:rsidRPr="00CC33B0">
        <w:rPr>
          <w:rFonts w:cstheme="minorHAnsi"/>
          <w:sz w:val="20"/>
          <w:szCs w:val="20"/>
        </w:rPr>
        <w:t>Entre los hechos constatados que representan no conformidades se encuentra</w:t>
      </w:r>
      <w:r w:rsidR="00C81947" w:rsidRPr="00CC33B0">
        <w:rPr>
          <w:rFonts w:cstheme="minorHAnsi"/>
          <w:sz w:val="20"/>
          <w:szCs w:val="20"/>
        </w:rPr>
        <w:t xml:space="preserve"> </w:t>
      </w:r>
      <w:r w:rsidR="00CC33B0" w:rsidRPr="00CC33B0">
        <w:rPr>
          <w:rFonts w:cstheme="minorHAnsi"/>
          <w:sz w:val="20"/>
          <w:szCs w:val="20"/>
        </w:rPr>
        <w:t>no implementar un programa de mantenimiento que considere revisiones y limpiezas periódicas de tipo preventivas en el tramo submarino del emisario de descarga</w:t>
      </w:r>
      <w:r w:rsidR="008A76E5">
        <w:rPr>
          <w:rFonts w:cstheme="minorHAnsi"/>
          <w:sz w:val="20"/>
          <w:szCs w:val="20"/>
        </w:rPr>
        <w:t xml:space="preserve">; y no </w:t>
      </w:r>
      <w:r w:rsidR="008A76E5">
        <w:rPr>
          <w:sz w:val="20"/>
          <w:szCs w:val="20"/>
        </w:rPr>
        <w:t xml:space="preserve">acreditar haber presentado el Plan de Contingencia solicitado </w:t>
      </w:r>
      <w:r w:rsidR="008A76E5" w:rsidRPr="003B13C5">
        <w:rPr>
          <w:sz w:val="20"/>
          <w:szCs w:val="20"/>
        </w:rPr>
        <w:t>para los tramos terrestre y submarino del emisario de descarga</w:t>
      </w:r>
      <w:r w:rsidR="008A76E5">
        <w:rPr>
          <w:sz w:val="20"/>
          <w:szCs w:val="20"/>
        </w:rPr>
        <w:t xml:space="preserve"> ante la Gobernación Marítima de Punta Arenas</w:t>
      </w:r>
      <w:r w:rsidRPr="00CC33B0">
        <w:rPr>
          <w:rFonts w:cstheme="minorHAnsi"/>
          <w:sz w:val="20"/>
          <w:szCs w:val="20"/>
        </w:rPr>
        <w:t>.</w:t>
      </w:r>
      <w:r w:rsidR="00ED4317" w:rsidRPr="0025129B">
        <w:rPr>
          <w:rFonts w:cstheme="minorHAnsi"/>
          <w:b/>
          <w:sz w:val="20"/>
          <w:szCs w:val="20"/>
        </w:rPr>
        <w:br w:type="page"/>
      </w:r>
    </w:p>
    <w:p w:rsidR="00ED4317" w:rsidRPr="0025129B" w:rsidRDefault="009847C7" w:rsidP="009847C7">
      <w:pPr>
        <w:pStyle w:val="Ttulo1"/>
      </w:pPr>
      <w:bookmarkStart w:id="16" w:name="_Toc439846753"/>
      <w:r w:rsidRPr="0025129B">
        <w:lastRenderedPageBreak/>
        <w:t>IDENTIFICACIÓN DEL PROYECTO,</w:t>
      </w:r>
      <w:r w:rsidR="00677A75">
        <w:t xml:space="preserve"> INSTALACIÓN, </w:t>
      </w:r>
      <w:r w:rsidRPr="0025129B">
        <w:t>ACTIVIDAD O FUENTE FISCALIZADA</w:t>
      </w:r>
      <w:bookmarkEnd w:id="16"/>
    </w:p>
    <w:p w:rsidR="00ED4317" w:rsidRPr="0025129B" w:rsidRDefault="00ED4317" w:rsidP="00ED4317"/>
    <w:p w:rsidR="00ED4317" w:rsidRPr="0025129B" w:rsidRDefault="00ED4317" w:rsidP="00C958D0">
      <w:pPr>
        <w:pStyle w:val="Ttulo2"/>
      </w:pPr>
      <w:bookmarkStart w:id="17" w:name="_Toc352840378"/>
      <w:bookmarkStart w:id="18" w:name="_Toc352841438"/>
      <w:bookmarkStart w:id="19" w:name="_Toc353998104"/>
      <w:bookmarkStart w:id="20" w:name="_Toc353998177"/>
      <w:bookmarkStart w:id="21" w:name="_Toc382383532"/>
      <w:bookmarkStart w:id="22" w:name="_Toc382472354"/>
      <w:bookmarkStart w:id="23" w:name="_Toc390184266"/>
      <w:bookmarkStart w:id="24" w:name="_Toc390359997"/>
      <w:bookmarkStart w:id="25" w:name="_Toc390777018"/>
      <w:bookmarkStart w:id="26" w:name="_Toc391311330"/>
      <w:bookmarkStart w:id="27" w:name="_Toc439846754"/>
      <w:r w:rsidRPr="0025129B">
        <w:t>Antecedentes Generales</w:t>
      </w:r>
      <w:bookmarkEnd w:id="17"/>
      <w:bookmarkEnd w:id="18"/>
      <w:bookmarkEnd w:id="19"/>
      <w:bookmarkEnd w:id="20"/>
      <w:bookmarkEnd w:id="21"/>
      <w:bookmarkEnd w:id="22"/>
      <w:bookmarkEnd w:id="23"/>
      <w:bookmarkEnd w:id="24"/>
      <w:bookmarkEnd w:id="25"/>
      <w:bookmarkEnd w:id="26"/>
      <w:bookmarkEnd w:id="27"/>
    </w:p>
    <w:p w:rsidR="00ED4317" w:rsidRPr="0025129B" w:rsidRDefault="00ED4317" w:rsidP="004E5529">
      <w:pPr>
        <w:jc w:val="left"/>
        <w:rPr>
          <w:rFonts w:cstheme="minorHAnsi"/>
          <w:b/>
          <w:sz w:val="24"/>
          <w:szCs w:val="20"/>
        </w:rPr>
      </w:pPr>
      <w:bookmarkStart w:id="28" w:name="_Toc353998105"/>
      <w:bookmarkStart w:id="29" w:name="_Toc353998178"/>
      <w:bookmarkEnd w:id="28"/>
      <w:bookmarkEnd w:id="29"/>
    </w:p>
    <w:tbl>
      <w:tblPr>
        <w:tblW w:w="1003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5562"/>
        <w:gridCol w:w="4474"/>
      </w:tblGrid>
      <w:tr w:rsidR="00230321" w:rsidRPr="0025129B" w:rsidTr="00E349AF">
        <w:trPr>
          <w:trHeight w:val="482"/>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3714C8" w:rsidRDefault="00230321" w:rsidP="00230321">
            <w:pPr>
              <w:rPr>
                <w:rFonts w:cstheme="minorHAnsi"/>
                <w:sz w:val="20"/>
                <w:szCs w:val="20"/>
              </w:rPr>
            </w:pPr>
            <w:r w:rsidRPr="0025129B">
              <w:rPr>
                <w:rFonts w:cstheme="minorHAnsi"/>
                <w:b/>
                <w:sz w:val="20"/>
                <w:szCs w:val="20"/>
              </w:rPr>
              <w:t xml:space="preserve">Identificación de la actividad, </w:t>
            </w:r>
            <w:r w:rsidR="00D235C7">
              <w:rPr>
                <w:rFonts w:cstheme="minorHAnsi"/>
                <w:b/>
                <w:sz w:val="20"/>
                <w:szCs w:val="20"/>
              </w:rPr>
              <w:t xml:space="preserve">instalación, </w:t>
            </w:r>
            <w:r w:rsidRPr="0025129B">
              <w:rPr>
                <w:rFonts w:cstheme="minorHAnsi"/>
                <w:b/>
                <w:sz w:val="20"/>
                <w:szCs w:val="20"/>
              </w:rPr>
              <w:t>proyecto o fuente fiscalizada:</w:t>
            </w:r>
            <w:r w:rsidRPr="0025129B">
              <w:rPr>
                <w:rFonts w:cstheme="minorHAnsi"/>
                <w:sz w:val="20"/>
                <w:szCs w:val="20"/>
              </w:rPr>
              <w:t xml:space="preserve"> </w:t>
            </w:r>
          </w:p>
          <w:p w:rsidR="00230321" w:rsidRPr="00D371A8" w:rsidRDefault="00333AB1" w:rsidP="00230321">
            <w:pPr>
              <w:rPr>
                <w:rFonts w:cstheme="minorHAnsi"/>
                <w:b/>
                <w:sz w:val="20"/>
                <w:szCs w:val="20"/>
              </w:rPr>
            </w:pPr>
            <w:r w:rsidRPr="004E2D04">
              <w:rPr>
                <w:rFonts w:cstheme="minorHAnsi"/>
                <w:sz w:val="20"/>
                <w:szCs w:val="20"/>
              </w:rPr>
              <w:t>Frigorífico Simunovic S.A.</w:t>
            </w:r>
          </w:p>
        </w:tc>
      </w:tr>
      <w:tr w:rsidR="00230321" w:rsidRPr="0025129B" w:rsidTr="00D371A8">
        <w:trPr>
          <w:trHeight w:val="482"/>
          <w:jc w:val="center"/>
        </w:trPr>
        <w:tc>
          <w:tcPr>
            <w:tcW w:w="2771"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25129B" w:rsidRDefault="00230321" w:rsidP="00230321">
            <w:pPr>
              <w:rPr>
                <w:rFonts w:cstheme="minorHAnsi"/>
                <w:b/>
                <w:sz w:val="20"/>
                <w:szCs w:val="20"/>
              </w:rPr>
            </w:pPr>
            <w:r w:rsidRPr="0025129B">
              <w:rPr>
                <w:rFonts w:cstheme="minorHAnsi"/>
                <w:b/>
                <w:sz w:val="20"/>
                <w:szCs w:val="20"/>
              </w:rPr>
              <w:t>Región:</w:t>
            </w:r>
            <w:r w:rsidRPr="0025129B">
              <w:rPr>
                <w:rFonts w:cstheme="minorHAnsi"/>
                <w:sz w:val="20"/>
                <w:szCs w:val="20"/>
              </w:rPr>
              <w:t xml:space="preserve"> </w:t>
            </w:r>
          </w:p>
          <w:p w:rsidR="00230321" w:rsidRPr="00D371A8" w:rsidRDefault="00D371A8" w:rsidP="00D371A8">
            <w:pPr>
              <w:rPr>
                <w:rFonts w:cstheme="minorHAnsi"/>
                <w:sz w:val="20"/>
                <w:szCs w:val="20"/>
              </w:rPr>
            </w:pPr>
            <w:r w:rsidRPr="00D371A8">
              <w:rPr>
                <w:rFonts w:cstheme="minorHAnsi"/>
                <w:sz w:val="20"/>
                <w:szCs w:val="20"/>
              </w:rPr>
              <w:t>Magallanes y Antártica Chilena</w:t>
            </w:r>
          </w:p>
        </w:tc>
        <w:tc>
          <w:tcPr>
            <w:tcW w:w="2229" w:type="pct"/>
            <w:vMerge w:val="restart"/>
            <w:tcBorders>
              <w:top w:val="single" w:sz="4" w:space="0" w:color="auto"/>
              <w:left w:val="single" w:sz="4" w:space="0" w:color="auto"/>
              <w:right w:val="single" w:sz="4" w:space="0" w:color="auto"/>
            </w:tcBorders>
            <w:shd w:val="clear" w:color="auto" w:fill="FFFFFF"/>
            <w:hideMark/>
          </w:tcPr>
          <w:p w:rsidR="00230321" w:rsidRDefault="00230321" w:rsidP="00D371A8">
            <w:pPr>
              <w:ind w:left="45" w:right="79"/>
              <w:rPr>
                <w:rFonts w:cstheme="minorHAnsi"/>
                <w:sz w:val="20"/>
                <w:szCs w:val="20"/>
              </w:rPr>
            </w:pPr>
            <w:r w:rsidRPr="0025129B">
              <w:rPr>
                <w:rFonts w:cstheme="minorHAnsi"/>
                <w:b/>
                <w:sz w:val="20"/>
                <w:szCs w:val="20"/>
              </w:rPr>
              <w:t xml:space="preserve">Ubicación </w:t>
            </w:r>
            <w:r w:rsidR="00D235C7">
              <w:rPr>
                <w:rFonts w:cstheme="minorHAnsi"/>
                <w:b/>
                <w:sz w:val="20"/>
                <w:szCs w:val="20"/>
              </w:rPr>
              <w:t xml:space="preserve">específica </w:t>
            </w:r>
            <w:r w:rsidRPr="0025129B">
              <w:rPr>
                <w:rFonts w:cstheme="minorHAnsi"/>
                <w:b/>
                <w:sz w:val="20"/>
                <w:szCs w:val="20"/>
              </w:rPr>
              <w:t>de la actividad, proyecto o fuente fiscalizada:</w:t>
            </w:r>
          </w:p>
          <w:p w:rsidR="00230321" w:rsidRPr="0025129B" w:rsidRDefault="00333AB1" w:rsidP="00D371A8">
            <w:pPr>
              <w:ind w:left="45" w:right="79"/>
              <w:rPr>
                <w:rFonts w:cstheme="minorHAnsi"/>
                <w:sz w:val="20"/>
                <w:szCs w:val="20"/>
              </w:rPr>
            </w:pPr>
            <w:r w:rsidRPr="004E2D04">
              <w:rPr>
                <w:rFonts w:cstheme="minorHAnsi"/>
                <w:sz w:val="20"/>
                <w:szCs w:val="20"/>
              </w:rPr>
              <w:t>Kilómetro 13,7 Ruta 9 Norte, Sector Río Seco, Punta Arenas</w:t>
            </w:r>
          </w:p>
        </w:tc>
      </w:tr>
      <w:tr w:rsidR="00230321" w:rsidRPr="0025129B" w:rsidTr="00D371A8">
        <w:trPr>
          <w:trHeight w:val="467"/>
          <w:jc w:val="center"/>
        </w:trPr>
        <w:tc>
          <w:tcPr>
            <w:tcW w:w="2771"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25129B" w:rsidRDefault="00230321" w:rsidP="00230321">
            <w:pPr>
              <w:rPr>
                <w:rFonts w:cstheme="minorHAnsi"/>
                <w:b/>
                <w:sz w:val="20"/>
                <w:szCs w:val="20"/>
              </w:rPr>
            </w:pPr>
            <w:r w:rsidRPr="0025129B">
              <w:rPr>
                <w:rFonts w:cstheme="minorHAnsi"/>
                <w:b/>
                <w:sz w:val="20"/>
                <w:szCs w:val="20"/>
              </w:rPr>
              <w:t>Provincia:</w:t>
            </w:r>
            <w:r w:rsidRPr="0025129B">
              <w:rPr>
                <w:rFonts w:cstheme="minorHAnsi"/>
                <w:sz w:val="20"/>
                <w:szCs w:val="20"/>
              </w:rPr>
              <w:t xml:space="preserve"> </w:t>
            </w:r>
          </w:p>
          <w:p w:rsidR="00230321" w:rsidRPr="0025129B" w:rsidRDefault="00333AB1" w:rsidP="00230321">
            <w:pPr>
              <w:rPr>
                <w:rFonts w:cstheme="minorHAnsi"/>
                <w:sz w:val="20"/>
                <w:szCs w:val="20"/>
              </w:rPr>
            </w:pPr>
            <w:r w:rsidRPr="004E2D04">
              <w:rPr>
                <w:rFonts w:cstheme="minorHAnsi"/>
                <w:sz w:val="20"/>
                <w:szCs w:val="20"/>
              </w:rPr>
              <w:t>Magallanes</w:t>
            </w:r>
          </w:p>
        </w:tc>
        <w:tc>
          <w:tcPr>
            <w:tcW w:w="2229" w:type="pct"/>
            <w:vMerge/>
            <w:tcBorders>
              <w:left w:val="single" w:sz="4" w:space="0" w:color="auto"/>
              <w:right w:val="single" w:sz="4" w:space="0" w:color="auto"/>
            </w:tcBorders>
            <w:shd w:val="clear" w:color="auto" w:fill="FFFFFF"/>
          </w:tcPr>
          <w:p w:rsidR="00230321" w:rsidRPr="0025129B" w:rsidRDefault="00230321" w:rsidP="00230321">
            <w:pPr>
              <w:ind w:left="188"/>
              <w:rPr>
                <w:rFonts w:cstheme="minorHAnsi"/>
                <w:b/>
                <w:sz w:val="20"/>
                <w:szCs w:val="20"/>
              </w:rPr>
            </w:pPr>
          </w:p>
        </w:tc>
      </w:tr>
      <w:tr w:rsidR="00230321" w:rsidRPr="0025129B" w:rsidTr="00D371A8">
        <w:trPr>
          <w:trHeight w:val="482"/>
          <w:jc w:val="center"/>
        </w:trPr>
        <w:tc>
          <w:tcPr>
            <w:tcW w:w="2771"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D371A8" w:rsidRDefault="00230321" w:rsidP="00D371A8">
            <w:pPr>
              <w:rPr>
                <w:rFonts w:cstheme="minorHAnsi"/>
                <w:b/>
                <w:sz w:val="20"/>
                <w:szCs w:val="20"/>
              </w:rPr>
            </w:pPr>
            <w:r w:rsidRPr="0025129B">
              <w:rPr>
                <w:rFonts w:cstheme="minorHAnsi"/>
                <w:b/>
                <w:sz w:val="20"/>
                <w:szCs w:val="20"/>
              </w:rPr>
              <w:t>Comuna:</w:t>
            </w:r>
          </w:p>
          <w:p w:rsidR="00D371A8" w:rsidRPr="0025129B" w:rsidRDefault="00333AB1" w:rsidP="00D371A8">
            <w:pPr>
              <w:rPr>
                <w:rFonts w:cstheme="minorHAnsi"/>
                <w:sz w:val="20"/>
                <w:szCs w:val="20"/>
              </w:rPr>
            </w:pPr>
            <w:r w:rsidRPr="004E2D04">
              <w:rPr>
                <w:rFonts w:cstheme="minorHAnsi"/>
                <w:sz w:val="20"/>
                <w:szCs w:val="20"/>
              </w:rPr>
              <w:t>Punta Arenas</w:t>
            </w:r>
          </w:p>
        </w:tc>
        <w:tc>
          <w:tcPr>
            <w:tcW w:w="2229" w:type="pct"/>
            <w:vMerge/>
            <w:tcBorders>
              <w:left w:val="single" w:sz="4" w:space="0" w:color="auto"/>
              <w:bottom w:val="single" w:sz="4" w:space="0" w:color="auto"/>
              <w:right w:val="single" w:sz="4" w:space="0" w:color="auto"/>
            </w:tcBorders>
            <w:shd w:val="clear" w:color="auto" w:fill="FFFFFF"/>
          </w:tcPr>
          <w:p w:rsidR="00230321" w:rsidRPr="0025129B" w:rsidRDefault="00230321" w:rsidP="00230321">
            <w:pPr>
              <w:ind w:left="188"/>
              <w:rPr>
                <w:rFonts w:cstheme="minorHAnsi"/>
                <w:b/>
                <w:sz w:val="20"/>
                <w:szCs w:val="20"/>
              </w:rPr>
            </w:pPr>
          </w:p>
        </w:tc>
      </w:tr>
      <w:tr w:rsidR="00230321" w:rsidRPr="0025129B" w:rsidTr="00D371A8">
        <w:trPr>
          <w:trHeight w:val="571"/>
          <w:jc w:val="center"/>
        </w:trPr>
        <w:tc>
          <w:tcPr>
            <w:tcW w:w="2771"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25129B" w:rsidRDefault="00230321" w:rsidP="00D371A8">
            <w:pPr>
              <w:rPr>
                <w:rFonts w:cstheme="minorHAnsi"/>
                <w:b/>
                <w:sz w:val="20"/>
                <w:szCs w:val="20"/>
              </w:rPr>
            </w:pPr>
            <w:r w:rsidRPr="0025129B">
              <w:rPr>
                <w:rFonts w:cstheme="minorHAnsi"/>
                <w:b/>
                <w:sz w:val="20"/>
                <w:szCs w:val="20"/>
              </w:rPr>
              <w:t>Titular de la actividad,</w:t>
            </w:r>
            <w:r w:rsidR="00D235C7">
              <w:rPr>
                <w:rFonts w:cstheme="minorHAnsi"/>
                <w:b/>
                <w:sz w:val="20"/>
                <w:szCs w:val="20"/>
              </w:rPr>
              <w:t xml:space="preserve"> instalación,</w:t>
            </w:r>
            <w:r w:rsidRPr="0025129B">
              <w:rPr>
                <w:rFonts w:cstheme="minorHAnsi"/>
                <w:b/>
                <w:sz w:val="20"/>
                <w:szCs w:val="20"/>
              </w:rPr>
              <w:t xml:space="preserve"> proyecto o fuente fiscalizada:</w:t>
            </w:r>
            <w:r w:rsidRPr="0025129B">
              <w:rPr>
                <w:rFonts w:cstheme="minorHAnsi"/>
                <w:sz w:val="20"/>
                <w:szCs w:val="20"/>
              </w:rPr>
              <w:t xml:space="preserve"> </w:t>
            </w:r>
          </w:p>
          <w:p w:rsidR="00230321" w:rsidRPr="00D235C7" w:rsidRDefault="00333AB1" w:rsidP="00D371A8">
            <w:pPr>
              <w:rPr>
                <w:rFonts w:cstheme="minorHAnsi"/>
                <w:sz w:val="20"/>
                <w:szCs w:val="20"/>
                <w:lang w:eastAsia="es-ES"/>
              </w:rPr>
            </w:pPr>
            <w:r w:rsidRPr="004E2D04">
              <w:rPr>
                <w:rFonts w:cstheme="minorHAnsi"/>
                <w:sz w:val="20"/>
                <w:szCs w:val="20"/>
                <w:lang w:val="es-ES" w:eastAsia="es-ES"/>
              </w:rPr>
              <w:t>Frigorífico Simunovic S.A.</w:t>
            </w:r>
          </w:p>
        </w:tc>
        <w:tc>
          <w:tcPr>
            <w:tcW w:w="2229"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25129B" w:rsidRDefault="00230321" w:rsidP="00D371A8">
            <w:pPr>
              <w:rPr>
                <w:rFonts w:cstheme="minorHAnsi"/>
                <w:b/>
                <w:sz w:val="20"/>
                <w:szCs w:val="20"/>
              </w:rPr>
            </w:pPr>
            <w:r w:rsidRPr="0025129B">
              <w:rPr>
                <w:rFonts w:cstheme="minorHAnsi"/>
                <w:b/>
                <w:sz w:val="20"/>
                <w:szCs w:val="20"/>
              </w:rPr>
              <w:t>RUT o RUN:</w:t>
            </w:r>
            <w:r w:rsidRPr="0025129B">
              <w:rPr>
                <w:rFonts w:cstheme="minorHAnsi"/>
                <w:sz w:val="20"/>
                <w:szCs w:val="20"/>
              </w:rPr>
              <w:t xml:space="preserve"> </w:t>
            </w:r>
          </w:p>
          <w:p w:rsidR="00230321" w:rsidRPr="0025129B" w:rsidRDefault="00333AB1" w:rsidP="00D371A8">
            <w:pPr>
              <w:rPr>
                <w:rFonts w:cstheme="minorHAnsi"/>
                <w:sz w:val="20"/>
                <w:szCs w:val="20"/>
                <w:lang w:val="es-ES" w:eastAsia="es-ES"/>
              </w:rPr>
            </w:pPr>
            <w:r w:rsidRPr="004E2D04">
              <w:rPr>
                <w:rFonts w:cstheme="minorHAnsi"/>
                <w:sz w:val="20"/>
                <w:szCs w:val="20"/>
              </w:rPr>
              <w:t>91.730.000-3</w:t>
            </w:r>
          </w:p>
        </w:tc>
      </w:tr>
      <w:tr w:rsidR="00230321" w:rsidRPr="0025129B" w:rsidTr="00D371A8">
        <w:trPr>
          <w:trHeight w:val="425"/>
          <w:jc w:val="center"/>
        </w:trPr>
        <w:tc>
          <w:tcPr>
            <w:tcW w:w="2771"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25129B" w:rsidRDefault="00F64DF2" w:rsidP="00D371A8">
            <w:pPr>
              <w:rPr>
                <w:rFonts w:cstheme="minorHAnsi"/>
                <w:b/>
                <w:sz w:val="20"/>
                <w:szCs w:val="20"/>
              </w:rPr>
            </w:pPr>
            <w:r>
              <w:rPr>
                <w:rFonts w:cstheme="minorHAnsi"/>
                <w:b/>
                <w:sz w:val="20"/>
                <w:szCs w:val="20"/>
              </w:rPr>
              <w:t>Domicilio t</w:t>
            </w:r>
            <w:r w:rsidR="00230321" w:rsidRPr="0025129B">
              <w:rPr>
                <w:rFonts w:cstheme="minorHAnsi"/>
                <w:b/>
                <w:sz w:val="20"/>
                <w:szCs w:val="20"/>
              </w:rPr>
              <w:t>itular:</w:t>
            </w:r>
          </w:p>
          <w:p w:rsidR="00230321" w:rsidRPr="0025129B" w:rsidRDefault="00333AB1" w:rsidP="00D371A8">
            <w:pPr>
              <w:rPr>
                <w:rFonts w:cstheme="minorHAnsi"/>
                <w:sz w:val="20"/>
                <w:szCs w:val="20"/>
              </w:rPr>
            </w:pPr>
            <w:r w:rsidRPr="004E2D04">
              <w:rPr>
                <w:rFonts w:cstheme="minorHAnsi"/>
                <w:sz w:val="20"/>
                <w:szCs w:val="20"/>
              </w:rPr>
              <w:t>Kilómetro 13,7 Norte, Sector Río Seco, Punta Arenas</w:t>
            </w:r>
          </w:p>
        </w:tc>
        <w:tc>
          <w:tcPr>
            <w:tcW w:w="2229"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Default="00230321" w:rsidP="007E3698">
            <w:pPr>
              <w:rPr>
                <w:rFonts w:cstheme="minorHAnsi"/>
                <w:sz w:val="20"/>
                <w:szCs w:val="20"/>
              </w:rPr>
            </w:pPr>
            <w:r w:rsidRPr="0025129B">
              <w:rPr>
                <w:rFonts w:cstheme="minorHAnsi"/>
                <w:b/>
                <w:sz w:val="20"/>
                <w:szCs w:val="20"/>
              </w:rPr>
              <w:t>Correo electrónico:</w:t>
            </w:r>
          </w:p>
          <w:p w:rsidR="007E3698" w:rsidRPr="007E3698" w:rsidRDefault="007E35A3" w:rsidP="007E3698">
            <w:pPr>
              <w:rPr>
                <w:rFonts w:cstheme="minorHAnsi"/>
                <w:b/>
                <w:sz w:val="20"/>
                <w:szCs w:val="20"/>
              </w:rPr>
            </w:pPr>
            <w:hyperlink r:id="rId25" w:history="1">
              <w:r w:rsidR="00333AB1" w:rsidRPr="004E2D04">
                <w:rPr>
                  <w:rStyle w:val="Hipervnculo"/>
                  <w:rFonts w:cstheme="minorHAnsi"/>
                  <w:sz w:val="20"/>
                  <w:szCs w:val="20"/>
                </w:rPr>
                <w:t>recepcion@simunovic.cl</w:t>
              </w:r>
            </w:hyperlink>
          </w:p>
        </w:tc>
      </w:tr>
      <w:tr w:rsidR="00230321" w:rsidRPr="0025129B" w:rsidTr="007E3698">
        <w:trPr>
          <w:trHeight w:val="411"/>
          <w:jc w:val="center"/>
        </w:trPr>
        <w:tc>
          <w:tcPr>
            <w:tcW w:w="2771" w:type="pct"/>
            <w:vMerge/>
            <w:tcBorders>
              <w:top w:val="single" w:sz="4" w:space="0" w:color="auto"/>
              <w:left w:val="single" w:sz="4" w:space="0" w:color="auto"/>
              <w:bottom w:val="single" w:sz="4" w:space="0" w:color="auto"/>
              <w:right w:val="single" w:sz="4" w:space="0" w:color="auto"/>
            </w:tcBorders>
            <w:vAlign w:val="center"/>
            <w:hideMark/>
          </w:tcPr>
          <w:p w:rsidR="00230321" w:rsidRPr="0025129B" w:rsidRDefault="00230321" w:rsidP="00230321">
            <w:pPr>
              <w:jc w:val="left"/>
              <w:rPr>
                <w:rFonts w:cstheme="minorHAnsi"/>
                <w:b/>
                <w:sz w:val="20"/>
                <w:szCs w:val="20"/>
                <w:lang w:val="es-ES" w:eastAsia="es-ES"/>
              </w:rPr>
            </w:pPr>
          </w:p>
        </w:tc>
        <w:tc>
          <w:tcPr>
            <w:tcW w:w="2229"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Pr="0025129B" w:rsidRDefault="00230321" w:rsidP="007E3698">
            <w:pPr>
              <w:rPr>
                <w:rFonts w:cstheme="minorHAnsi"/>
                <w:b/>
                <w:sz w:val="20"/>
                <w:szCs w:val="20"/>
              </w:rPr>
            </w:pPr>
            <w:r w:rsidRPr="0025129B">
              <w:rPr>
                <w:rFonts w:cstheme="minorHAnsi"/>
                <w:b/>
                <w:sz w:val="20"/>
                <w:szCs w:val="20"/>
              </w:rPr>
              <w:t>Teléfono:</w:t>
            </w:r>
          </w:p>
          <w:p w:rsidR="00230321" w:rsidRPr="0025129B" w:rsidRDefault="00333AB1" w:rsidP="007E3698">
            <w:pPr>
              <w:rPr>
                <w:rFonts w:cstheme="minorHAnsi"/>
                <w:sz w:val="20"/>
                <w:szCs w:val="20"/>
              </w:rPr>
            </w:pPr>
            <w:r w:rsidRPr="004E2D04">
              <w:rPr>
                <w:rFonts w:cstheme="minorHAnsi"/>
                <w:sz w:val="20"/>
                <w:szCs w:val="20"/>
              </w:rPr>
              <w:t>61-2292810</w:t>
            </w:r>
          </w:p>
        </w:tc>
      </w:tr>
      <w:tr w:rsidR="00230321" w:rsidRPr="0025129B" w:rsidTr="00D371A8">
        <w:trPr>
          <w:trHeight w:val="515"/>
          <w:jc w:val="center"/>
        </w:trPr>
        <w:tc>
          <w:tcPr>
            <w:tcW w:w="2771"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25129B" w:rsidRDefault="00F64DF2" w:rsidP="007E3698">
            <w:pPr>
              <w:rPr>
                <w:rFonts w:cstheme="minorHAnsi"/>
                <w:b/>
                <w:sz w:val="20"/>
                <w:szCs w:val="20"/>
                <w:lang w:val="es-ES" w:eastAsia="es-ES"/>
              </w:rPr>
            </w:pPr>
            <w:r>
              <w:rPr>
                <w:rFonts w:cstheme="minorHAnsi"/>
                <w:b/>
                <w:sz w:val="20"/>
                <w:szCs w:val="20"/>
              </w:rPr>
              <w:t>Identificación del representante l</w:t>
            </w:r>
            <w:r w:rsidR="00230321" w:rsidRPr="0025129B">
              <w:rPr>
                <w:rFonts w:cstheme="minorHAnsi"/>
                <w:b/>
                <w:sz w:val="20"/>
                <w:szCs w:val="20"/>
              </w:rPr>
              <w:t>egal:</w:t>
            </w:r>
            <w:r w:rsidR="00230321" w:rsidRPr="0025129B">
              <w:rPr>
                <w:rFonts w:cstheme="minorHAnsi"/>
                <w:sz w:val="20"/>
                <w:szCs w:val="20"/>
              </w:rPr>
              <w:t xml:space="preserve"> </w:t>
            </w:r>
          </w:p>
          <w:p w:rsidR="00230321" w:rsidRPr="0025129B" w:rsidRDefault="00333AB1" w:rsidP="007E3698">
            <w:pPr>
              <w:rPr>
                <w:rFonts w:cstheme="minorHAnsi"/>
                <w:sz w:val="20"/>
                <w:szCs w:val="20"/>
              </w:rPr>
            </w:pPr>
            <w:r w:rsidRPr="004E2D04">
              <w:rPr>
                <w:rFonts w:cstheme="minorHAnsi"/>
                <w:sz w:val="20"/>
                <w:szCs w:val="20"/>
              </w:rPr>
              <w:t>Nicolás Simunovic Vodanovic</w:t>
            </w:r>
          </w:p>
        </w:tc>
        <w:tc>
          <w:tcPr>
            <w:tcW w:w="2229"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Default="00230321" w:rsidP="007E3698">
            <w:pPr>
              <w:rPr>
                <w:rFonts w:cstheme="minorHAnsi"/>
                <w:b/>
                <w:sz w:val="20"/>
                <w:szCs w:val="20"/>
                <w:lang w:val="es-ES" w:eastAsia="es-ES"/>
              </w:rPr>
            </w:pPr>
            <w:r w:rsidRPr="0025129B">
              <w:rPr>
                <w:rFonts w:cstheme="minorHAnsi"/>
                <w:b/>
                <w:sz w:val="20"/>
                <w:szCs w:val="20"/>
              </w:rPr>
              <w:t>RUT o RUN:</w:t>
            </w:r>
            <w:r w:rsidRPr="0025129B">
              <w:rPr>
                <w:rFonts w:cstheme="minorHAnsi"/>
                <w:sz w:val="20"/>
                <w:szCs w:val="20"/>
              </w:rPr>
              <w:t xml:space="preserve"> </w:t>
            </w:r>
          </w:p>
          <w:p w:rsidR="007E3698" w:rsidRPr="007E3698" w:rsidRDefault="00333AB1" w:rsidP="007E3698">
            <w:pPr>
              <w:rPr>
                <w:rFonts w:cstheme="minorHAnsi"/>
                <w:b/>
                <w:sz w:val="20"/>
                <w:szCs w:val="20"/>
                <w:lang w:val="es-ES" w:eastAsia="es-ES"/>
              </w:rPr>
            </w:pPr>
            <w:r w:rsidRPr="004E2D04">
              <w:rPr>
                <w:rFonts w:cstheme="minorHAnsi"/>
                <w:sz w:val="20"/>
                <w:szCs w:val="20"/>
              </w:rPr>
              <w:t>5.890.352-3</w:t>
            </w:r>
          </w:p>
        </w:tc>
      </w:tr>
      <w:tr w:rsidR="00230321" w:rsidRPr="0025129B" w:rsidTr="00D371A8">
        <w:trPr>
          <w:trHeight w:val="469"/>
          <w:jc w:val="center"/>
        </w:trPr>
        <w:tc>
          <w:tcPr>
            <w:tcW w:w="2771" w:type="pct"/>
            <w:vMerge w:val="restar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Pr="0025129B" w:rsidRDefault="00F64DF2" w:rsidP="007E3698">
            <w:pPr>
              <w:rPr>
                <w:rFonts w:cstheme="minorHAnsi"/>
                <w:b/>
                <w:sz w:val="20"/>
                <w:szCs w:val="20"/>
              </w:rPr>
            </w:pPr>
            <w:r>
              <w:rPr>
                <w:rFonts w:cstheme="minorHAnsi"/>
                <w:b/>
                <w:sz w:val="20"/>
                <w:szCs w:val="20"/>
              </w:rPr>
              <w:t>Domicilio representante l</w:t>
            </w:r>
            <w:r w:rsidR="00230321" w:rsidRPr="0025129B">
              <w:rPr>
                <w:rFonts w:cstheme="minorHAnsi"/>
                <w:b/>
                <w:sz w:val="20"/>
                <w:szCs w:val="20"/>
              </w:rPr>
              <w:t>egal:</w:t>
            </w:r>
            <w:r w:rsidR="00230321" w:rsidRPr="0025129B">
              <w:rPr>
                <w:rFonts w:cstheme="minorHAnsi"/>
                <w:sz w:val="20"/>
                <w:szCs w:val="20"/>
              </w:rPr>
              <w:t xml:space="preserve"> </w:t>
            </w:r>
          </w:p>
          <w:p w:rsidR="00230321" w:rsidRPr="0025129B" w:rsidRDefault="00333AB1" w:rsidP="007E3698">
            <w:pPr>
              <w:rPr>
                <w:rFonts w:cstheme="minorHAnsi"/>
                <w:sz w:val="20"/>
                <w:szCs w:val="20"/>
                <w:lang w:val="es-ES" w:eastAsia="es-ES"/>
              </w:rPr>
            </w:pPr>
            <w:r w:rsidRPr="004E2D04">
              <w:rPr>
                <w:rFonts w:cstheme="minorHAnsi"/>
                <w:sz w:val="20"/>
                <w:szCs w:val="20"/>
              </w:rPr>
              <w:t>Kilómetro 13,7 Norte, Sector Río Seco, Punta Arenas</w:t>
            </w:r>
          </w:p>
        </w:tc>
        <w:tc>
          <w:tcPr>
            <w:tcW w:w="2229"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230321" w:rsidRDefault="00230321" w:rsidP="007E3698">
            <w:pPr>
              <w:rPr>
                <w:rFonts w:cstheme="minorHAnsi"/>
                <w:sz w:val="20"/>
                <w:szCs w:val="20"/>
              </w:rPr>
            </w:pPr>
            <w:r w:rsidRPr="0025129B">
              <w:rPr>
                <w:rFonts w:cstheme="minorHAnsi"/>
                <w:b/>
                <w:sz w:val="20"/>
                <w:szCs w:val="20"/>
              </w:rPr>
              <w:t>Correo electrónico:</w:t>
            </w:r>
          </w:p>
          <w:p w:rsidR="007E3698" w:rsidRPr="0025129B" w:rsidRDefault="007E35A3" w:rsidP="007E3698">
            <w:pPr>
              <w:rPr>
                <w:rFonts w:cstheme="minorHAnsi"/>
                <w:sz w:val="20"/>
                <w:szCs w:val="20"/>
                <w:lang w:val="es-ES" w:eastAsia="es-ES"/>
              </w:rPr>
            </w:pPr>
            <w:hyperlink r:id="rId26" w:history="1">
              <w:r w:rsidR="00333AB1" w:rsidRPr="004E2D04">
                <w:rPr>
                  <w:rStyle w:val="Hipervnculo"/>
                  <w:rFonts w:cstheme="minorHAnsi"/>
                  <w:sz w:val="20"/>
                  <w:szCs w:val="20"/>
                </w:rPr>
                <w:t>nsimunovic@simunovic.cl</w:t>
              </w:r>
            </w:hyperlink>
          </w:p>
        </w:tc>
      </w:tr>
      <w:tr w:rsidR="00230321" w:rsidRPr="0025129B" w:rsidTr="00D371A8">
        <w:trPr>
          <w:trHeight w:val="507"/>
          <w:jc w:val="center"/>
        </w:trPr>
        <w:tc>
          <w:tcPr>
            <w:tcW w:w="2771" w:type="pct"/>
            <w:vMerge/>
            <w:tcBorders>
              <w:top w:val="single" w:sz="4" w:space="0" w:color="auto"/>
              <w:left w:val="single" w:sz="4" w:space="0" w:color="auto"/>
              <w:bottom w:val="single" w:sz="4" w:space="0" w:color="auto"/>
              <w:right w:val="single" w:sz="4" w:space="0" w:color="auto"/>
            </w:tcBorders>
            <w:vAlign w:val="center"/>
            <w:hideMark/>
          </w:tcPr>
          <w:p w:rsidR="00230321" w:rsidRPr="0025129B" w:rsidRDefault="00230321" w:rsidP="00230321">
            <w:pPr>
              <w:jc w:val="left"/>
              <w:rPr>
                <w:rFonts w:cstheme="minorHAnsi"/>
                <w:b/>
                <w:sz w:val="20"/>
                <w:szCs w:val="20"/>
                <w:lang w:val="es-ES" w:eastAsia="es-ES"/>
              </w:rPr>
            </w:pPr>
          </w:p>
        </w:tc>
        <w:tc>
          <w:tcPr>
            <w:tcW w:w="2229" w:type="pct"/>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hideMark/>
          </w:tcPr>
          <w:p w:rsidR="00230321" w:rsidRDefault="00230321" w:rsidP="007E3698">
            <w:pPr>
              <w:rPr>
                <w:rFonts w:cstheme="minorHAnsi"/>
                <w:sz w:val="20"/>
                <w:szCs w:val="20"/>
              </w:rPr>
            </w:pPr>
            <w:r w:rsidRPr="0025129B">
              <w:rPr>
                <w:rFonts w:cstheme="minorHAnsi"/>
                <w:b/>
                <w:sz w:val="20"/>
                <w:szCs w:val="20"/>
              </w:rPr>
              <w:t>Teléfono:</w:t>
            </w:r>
          </w:p>
          <w:p w:rsidR="007E3698" w:rsidRPr="0025129B" w:rsidRDefault="00333AB1" w:rsidP="007E3698">
            <w:pPr>
              <w:rPr>
                <w:rFonts w:cstheme="minorHAnsi"/>
                <w:sz w:val="20"/>
                <w:szCs w:val="20"/>
                <w:lang w:val="es-ES" w:eastAsia="es-ES"/>
              </w:rPr>
            </w:pPr>
            <w:r w:rsidRPr="004E2D04">
              <w:rPr>
                <w:rFonts w:cstheme="minorHAnsi"/>
                <w:sz w:val="20"/>
                <w:szCs w:val="20"/>
              </w:rPr>
              <w:t>61-2292810</w:t>
            </w:r>
          </w:p>
        </w:tc>
      </w:tr>
      <w:tr w:rsidR="004E5529" w:rsidRPr="0025129B" w:rsidTr="00E349AF">
        <w:trPr>
          <w:trHeight w:val="417"/>
          <w:jc w:val="center"/>
        </w:trPr>
        <w:tc>
          <w:tcPr>
            <w:tcW w:w="5000" w:type="pct"/>
            <w:gridSpan w:val="2"/>
            <w:tcBorders>
              <w:top w:val="single" w:sz="4" w:space="0" w:color="auto"/>
              <w:left w:val="single" w:sz="4" w:space="0" w:color="auto"/>
              <w:bottom w:val="single" w:sz="4" w:space="0" w:color="auto"/>
              <w:right w:val="single" w:sz="4" w:space="0" w:color="auto"/>
            </w:tcBorders>
            <w:shd w:val="clear" w:color="auto" w:fill="FFFFFF"/>
            <w:tcMar>
              <w:top w:w="58" w:type="dxa"/>
              <w:left w:w="58" w:type="dxa"/>
              <w:bottom w:w="58" w:type="dxa"/>
              <w:right w:w="58" w:type="dxa"/>
            </w:tcMar>
          </w:tcPr>
          <w:p w:rsidR="004E5529" w:rsidRPr="0025129B" w:rsidRDefault="004E5529" w:rsidP="00976B2D">
            <w:pPr>
              <w:ind w:left="425" w:hanging="425"/>
              <w:rPr>
                <w:rFonts w:cstheme="minorHAnsi"/>
                <w:sz w:val="20"/>
                <w:szCs w:val="20"/>
              </w:rPr>
            </w:pPr>
            <w:r w:rsidRPr="0025129B">
              <w:rPr>
                <w:rFonts w:cstheme="minorHAnsi"/>
                <w:b/>
                <w:sz w:val="20"/>
                <w:szCs w:val="20"/>
              </w:rPr>
              <w:t>Fase de la actividad, proyecto o fuente fiscalizada:</w:t>
            </w:r>
            <w:r w:rsidRPr="0025129B">
              <w:rPr>
                <w:rFonts w:cstheme="minorHAnsi"/>
                <w:sz w:val="20"/>
                <w:szCs w:val="20"/>
              </w:rPr>
              <w:t xml:space="preserve"> </w:t>
            </w:r>
          </w:p>
          <w:p w:rsidR="00333AB1" w:rsidRPr="004E2D04" w:rsidRDefault="00333AB1" w:rsidP="00333AB1">
            <w:pPr>
              <w:rPr>
                <w:rFonts w:cstheme="minorHAnsi"/>
                <w:sz w:val="20"/>
                <w:szCs w:val="20"/>
              </w:rPr>
            </w:pPr>
            <w:r w:rsidRPr="004E2D04">
              <w:rPr>
                <w:rFonts w:cstheme="minorHAnsi"/>
                <w:sz w:val="20"/>
                <w:szCs w:val="20"/>
              </w:rPr>
              <w:t>RCA N°65/2004: Operación a partir del 04/10/07, según actualización de Sistema RCA efectuada el 21/01/14.</w:t>
            </w:r>
          </w:p>
          <w:p w:rsidR="00333AB1" w:rsidRPr="004E2D04" w:rsidRDefault="00333AB1" w:rsidP="00333AB1">
            <w:pPr>
              <w:rPr>
                <w:rFonts w:cstheme="minorHAnsi"/>
                <w:sz w:val="20"/>
                <w:szCs w:val="20"/>
              </w:rPr>
            </w:pPr>
            <w:r w:rsidRPr="004E2D04">
              <w:rPr>
                <w:rFonts w:cstheme="minorHAnsi"/>
                <w:sz w:val="20"/>
                <w:szCs w:val="20"/>
              </w:rPr>
              <w:t>RCA N°30/2005: Operación a partir del 19/12/05, según actualización de Sistema RCA efectuada el 21/01/14.</w:t>
            </w:r>
          </w:p>
          <w:p w:rsidR="004E5529" w:rsidRPr="0025129B" w:rsidRDefault="00333AB1" w:rsidP="00333AB1">
            <w:pPr>
              <w:rPr>
                <w:rFonts w:cstheme="minorHAnsi"/>
                <w:sz w:val="20"/>
                <w:szCs w:val="20"/>
              </w:rPr>
            </w:pPr>
            <w:r w:rsidRPr="004E2D04">
              <w:rPr>
                <w:rFonts w:cstheme="minorHAnsi"/>
                <w:sz w:val="20"/>
                <w:szCs w:val="20"/>
              </w:rPr>
              <w:t>RCA N°80/2008: Operación a partir del 18/11/08, según actualización de Sistema RCA efectuada el 21/01/14.</w:t>
            </w:r>
          </w:p>
        </w:tc>
      </w:tr>
    </w:tbl>
    <w:p w:rsidR="00AF4041" w:rsidRPr="0025129B" w:rsidRDefault="00AF4041" w:rsidP="00C958D0">
      <w:pPr>
        <w:pStyle w:val="Ttulo2"/>
        <w:numPr>
          <w:ilvl w:val="0"/>
          <w:numId w:val="0"/>
        </w:numPr>
        <w:ind w:left="576"/>
        <w:sectPr w:rsidR="00AF4041" w:rsidRPr="0025129B" w:rsidSect="00E349AF">
          <w:type w:val="continuous"/>
          <w:pgSz w:w="12240" w:h="15840" w:code="1"/>
          <w:pgMar w:top="1134" w:right="1134" w:bottom="1134" w:left="1134" w:header="709" w:footer="709" w:gutter="0"/>
          <w:cols w:space="708"/>
          <w:docGrid w:linePitch="360"/>
        </w:sectPr>
      </w:pPr>
    </w:p>
    <w:p w:rsidR="00B1722C" w:rsidRPr="0025129B" w:rsidRDefault="00B1722C" w:rsidP="00C958D0">
      <w:pPr>
        <w:pStyle w:val="Ttulo1"/>
      </w:pPr>
      <w:bookmarkStart w:id="30" w:name="_Toc352162448"/>
      <w:bookmarkStart w:id="31" w:name="_Toc352162785"/>
      <w:bookmarkStart w:id="32" w:name="_Toc352840384"/>
      <w:bookmarkStart w:id="33" w:name="_Toc352841444"/>
      <w:bookmarkStart w:id="34" w:name="_Toc439846755"/>
      <w:r w:rsidRPr="0025129B">
        <w:lastRenderedPageBreak/>
        <w:t xml:space="preserve">INSTRUMENTOS DE </w:t>
      </w:r>
      <w:r w:rsidR="005F32AE">
        <w:t xml:space="preserve">GESTIÓN AMBIENTAL QUE REGULAN </w:t>
      </w:r>
      <w:r w:rsidRPr="0025129B">
        <w:t>LA ACTIVIDAD FISCALIZADA.</w:t>
      </w:r>
      <w:bookmarkEnd w:id="30"/>
      <w:bookmarkEnd w:id="31"/>
      <w:bookmarkEnd w:id="32"/>
      <w:bookmarkEnd w:id="33"/>
      <w:bookmarkEnd w:id="34"/>
    </w:p>
    <w:p w:rsidR="00ED4317" w:rsidRPr="0025129B" w:rsidRDefault="00ED4317" w:rsidP="00C97715">
      <w:pPr>
        <w:rPr>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497"/>
        <w:gridCol w:w="1275"/>
        <w:gridCol w:w="1133"/>
        <w:gridCol w:w="1135"/>
        <w:gridCol w:w="1275"/>
        <w:gridCol w:w="2553"/>
        <w:gridCol w:w="4536"/>
        <w:gridCol w:w="1308"/>
      </w:tblGrid>
      <w:tr w:rsidR="003714C8" w:rsidRPr="0025129B" w:rsidTr="004300F6">
        <w:trPr>
          <w:trHeight w:val="498"/>
        </w:trPr>
        <w:tc>
          <w:tcPr>
            <w:tcW w:w="5000" w:type="pct"/>
            <w:gridSpan w:val="8"/>
            <w:shd w:val="clear" w:color="000000" w:fill="D9D9D9"/>
            <w:noWrap/>
            <w:vAlign w:val="center"/>
          </w:tcPr>
          <w:p w:rsidR="003714C8" w:rsidRPr="0025129B" w:rsidRDefault="003714C8" w:rsidP="004300F6">
            <w:pPr>
              <w:spacing w:line="0" w:lineRule="atLeast"/>
              <w:rPr>
                <w:rFonts w:eastAsia="Times New Roman" w:cs="Calibri"/>
                <w:b/>
                <w:bCs/>
                <w:color w:val="000000"/>
                <w:sz w:val="20"/>
                <w:szCs w:val="20"/>
                <w:lang w:eastAsia="es-CL"/>
              </w:rPr>
            </w:pPr>
            <w:r w:rsidRPr="0025129B">
              <w:rPr>
                <w:rFonts w:eastAsia="Times New Roman" w:cs="Calibri"/>
                <w:b/>
                <w:bCs/>
                <w:color w:val="000000"/>
                <w:sz w:val="20"/>
                <w:szCs w:val="20"/>
                <w:lang w:eastAsia="es-CL"/>
              </w:rPr>
              <w:t>Identificación de Instrumentos de Gestión Ambiental que regulan la  actividad, proyecto o fuente fiscalizada.</w:t>
            </w:r>
          </w:p>
        </w:tc>
      </w:tr>
      <w:tr w:rsidR="00DD43FB" w:rsidRPr="0025129B" w:rsidTr="00DD43FB">
        <w:trPr>
          <w:trHeight w:val="498"/>
        </w:trPr>
        <w:tc>
          <w:tcPr>
            <w:tcW w:w="181" w:type="pct"/>
            <w:shd w:val="clear" w:color="auto" w:fill="auto"/>
            <w:vAlign w:val="center"/>
            <w:hideMark/>
          </w:tcPr>
          <w:p w:rsidR="00096213" w:rsidRPr="0025129B" w:rsidRDefault="00096213" w:rsidP="003714C8">
            <w:pPr>
              <w:spacing w:line="0" w:lineRule="atLeast"/>
              <w:jc w:val="center"/>
              <w:rPr>
                <w:rFonts w:eastAsia="Times New Roman" w:cs="Calibri"/>
                <w:b/>
                <w:bCs/>
                <w:sz w:val="20"/>
                <w:szCs w:val="20"/>
                <w:lang w:eastAsia="es-CL"/>
              </w:rPr>
            </w:pPr>
            <w:r>
              <w:rPr>
                <w:rFonts w:eastAsia="Times New Roman" w:cs="Calibri"/>
                <w:b/>
                <w:bCs/>
                <w:sz w:val="20"/>
                <w:szCs w:val="20"/>
                <w:lang w:eastAsia="es-CL"/>
              </w:rPr>
              <w:t>N°</w:t>
            </w:r>
          </w:p>
        </w:tc>
        <w:tc>
          <w:tcPr>
            <w:tcW w:w="465" w:type="pct"/>
            <w:shd w:val="clear" w:color="auto" w:fill="auto"/>
            <w:vAlign w:val="center"/>
            <w:hideMark/>
          </w:tcPr>
          <w:p w:rsidR="00096213" w:rsidRPr="0025129B" w:rsidRDefault="00F64DF2" w:rsidP="003714C8">
            <w:pPr>
              <w:spacing w:line="0" w:lineRule="atLeast"/>
              <w:jc w:val="center"/>
              <w:rPr>
                <w:rFonts w:eastAsia="Times New Roman" w:cs="Calibri"/>
                <w:b/>
                <w:bCs/>
                <w:sz w:val="20"/>
                <w:szCs w:val="20"/>
                <w:lang w:eastAsia="es-CL"/>
              </w:rPr>
            </w:pPr>
            <w:r>
              <w:rPr>
                <w:rFonts w:eastAsia="Times New Roman" w:cs="Calibri"/>
                <w:b/>
                <w:bCs/>
                <w:sz w:val="20"/>
                <w:szCs w:val="20"/>
                <w:lang w:eastAsia="es-CL"/>
              </w:rPr>
              <w:t>Tipo de i</w:t>
            </w:r>
            <w:r w:rsidR="00096213" w:rsidRPr="0025129B">
              <w:rPr>
                <w:rFonts w:eastAsia="Times New Roman" w:cs="Calibri"/>
                <w:b/>
                <w:bCs/>
                <w:sz w:val="20"/>
                <w:szCs w:val="20"/>
                <w:lang w:eastAsia="es-CL"/>
              </w:rPr>
              <w:t>nstrumento</w:t>
            </w:r>
          </w:p>
        </w:tc>
        <w:tc>
          <w:tcPr>
            <w:tcW w:w="413" w:type="pct"/>
            <w:shd w:val="clear" w:color="auto" w:fill="auto"/>
            <w:vAlign w:val="center"/>
            <w:hideMark/>
          </w:tcPr>
          <w:p w:rsidR="00096213" w:rsidRDefault="00096213" w:rsidP="003714C8">
            <w:pPr>
              <w:spacing w:line="0" w:lineRule="atLeast"/>
              <w:jc w:val="center"/>
              <w:rPr>
                <w:rFonts w:eastAsia="Times New Roman" w:cs="Calibri"/>
                <w:b/>
                <w:bCs/>
                <w:sz w:val="20"/>
                <w:szCs w:val="20"/>
                <w:lang w:eastAsia="es-CL"/>
              </w:rPr>
            </w:pPr>
            <w:r w:rsidRPr="00603ED1">
              <w:rPr>
                <w:rFonts w:eastAsia="Times New Roman" w:cs="Calibri"/>
                <w:b/>
                <w:bCs/>
                <w:sz w:val="20"/>
                <w:szCs w:val="20"/>
                <w:lang w:eastAsia="es-CL"/>
              </w:rPr>
              <w:t>N°</w:t>
            </w:r>
            <w:r>
              <w:rPr>
                <w:rFonts w:eastAsia="Times New Roman" w:cs="Calibri"/>
                <w:b/>
                <w:bCs/>
                <w:sz w:val="20"/>
                <w:szCs w:val="20"/>
                <w:lang w:eastAsia="es-CL"/>
              </w:rPr>
              <w:t>/</w:t>
            </w:r>
          </w:p>
          <w:p w:rsidR="00051C01" w:rsidRPr="00603ED1" w:rsidRDefault="00096213" w:rsidP="00051C01">
            <w:pPr>
              <w:spacing w:line="0" w:lineRule="atLeast"/>
              <w:jc w:val="center"/>
              <w:rPr>
                <w:rFonts w:eastAsia="Times New Roman" w:cs="Calibri"/>
                <w:b/>
                <w:bCs/>
                <w:sz w:val="20"/>
                <w:szCs w:val="20"/>
                <w:lang w:eastAsia="es-CL"/>
              </w:rPr>
            </w:pPr>
            <w:r>
              <w:rPr>
                <w:rFonts w:eastAsia="Times New Roman" w:cs="Calibri"/>
                <w:b/>
                <w:bCs/>
                <w:sz w:val="20"/>
                <w:szCs w:val="20"/>
                <w:lang w:eastAsia="es-CL"/>
              </w:rPr>
              <w:t>Descripción</w:t>
            </w:r>
          </w:p>
        </w:tc>
        <w:tc>
          <w:tcPr>
            <w:tcW w:w="414" w:type="pct"/>
            <w:vAlign w:val="center"/>
          </w:tcPr>
          <w:p w:rsidR="00096213" w:rsidRPr="0025129B" w:rsidRDefault="00096213" w:rsidP="00096213">
            <w:pPr>
              <w:spacing w:line="0" w:lineRule="atLeast"/>
              <w:jc w:val="center"/>
              <w:rPr>
                <w:rFonts w:eastAsia="Times New Roman" w:cs="Calibri"/>
                <w:b/>
                <w:bCs/>
                <w:sz w:val="20"/>
                <w:szCs w:val="20"/>
                <w:lang w:eastAsia="es-CL"/>
              </w:rPr>
            </w:pPr>
            <w:r w:rsidRPr="0025129B">
              <w:rPr>
                <w:rFonts w:eastAsia="Times New Roman" w:cs="Calibri"/>
                <w:b/>
                <w:bCs/>
                <w:sz w:val="20"/>
                <w:szCs w:val="20"/>
                <w:lang w:eastAsia="es-CL"/>
              </w:rPr>
              <w:t>Fecha</w:t>
            </w:r>
          </w:p>
        </w:tc>
        <w:tc>
          <w:tcPr>
            <w:tcW w:w="465" w:type="pct"/>
            <w:shd w:val="clear" w:color="auto" w:fill="auto"/>
            <w:vAlign w:val="center"/>
            <w:hideMark/>
          </w:tcPr>
          <w:p w:rsidR="00096213" w:rsidRPr="0025129B" w:rsidRDefault="00096213" w:rsidP="003714C8">
            <w:pPr>
              <w:spacing w:line="0" w:lineRule="atLeast"/>
              <w:jc w:val="center"/>
              <w:rPr>
                <w:rFonts w:eastAsia="Times New Roman" w:cs="Calibri"/>
                <w:b/>
                <w:bCs/>
                <w:sz w:val="20"/>
                <w:szCs w:val="20"/>
                <w:lang w:eastAsia="es-CL"/>
              </w:rPr>
            </w:pPr>
            <w:r w:rsidRPr="0025129B">
              <w:rPr>
                <w:rFonts w:eastAsia="Times New Roman" w:cs="Calibri"/>
                <w:b/>
                <w:bCs/>
                <w:sz w:val="20"/>
                <w:szCs w:val="20"/>
                <w:lang w:eastAsia="es-CL"/>
              </w:rPr>
              <w:t>Comisión / Institución</w:t>
            </w:r>
          </w:p>
        </w:tc>
        <w:tc>
          <w:tcPr>
            <w:tcW w:w="931" w:type="pct"/>
            <w:shd w:val="clear" w:color="auto" w:fill="auto"/>
            <w:vAlign w:val="center"/>
            <w:hideMark/>
          </w:tcPr>
          <w:p w:rsidR="00096213" w:rsidRPr="0025129B" w:rsidRDefault="00F64DF2" w:rsidP="003714C8">
            <w:pPr>
              <w:spacing w:line="0" w:lineRule="atLeast"/>
              <w:jc w:val="center"/>
              <w:rPr>
                <w:rFonts w:eastAsia="Times New Roman" w:cs="Calibri"/>
                <w:b/>
                <w:bCs/>
                <w:sz w:val="20"/>
                <w:szCs w:val="20"/>
                <w:lang w:eastAsia="es-CL"/>
              </w:rPr>
            </w:pPr>
            <w:r>
              <w:rPr>
                <w:rFonts w:eastAsia="Times New Roman" w:cs="Calibri"/>
                <w:b/>
                <w:bCs/>
                <w:sz w:val="20"/>
                <w:szCs w:val="20"/>
                <w:lang w:eastAsia="es-CL"/>
              </w:rPr>
              <w:t>Nombre de la actividad, proyecto o f</w:t>
            </w:r>
            <w:r w:rsidR="00096213" w:rsidRPr="0025129B">
              <w:rPr>
                <w:rFonts w:eastAsia="Times New Roman" w:cs="Calibri"/>
                <w:b/>
                <w:bCs/>
                <w:sz w:val="20"/>
                <w:szCs w:val="20"/>
                <w:lang w:eastAsia="es-CL"/>
              </w:rPr>
              <w:t xml:space="preserve">uente </w:t>
            </w:r>
            <w:r w:rsidR="005F32AE">
              <w:rPr>
                <w:rFonts w:eastAsia="Times New Roman" w:cs="Calibri"/>
                <w:b/>
                <w:bCs/>
                <w:sz w:val="20"/>
                <w:szCs w:val="20"/>
                <w:lang w:eastAsia="es-CL"/>
              </w:rPr>
              <w:t>regulada</w:t>
            </w:r>
          </w:p>
        </w:tc>
        <w:tc>
          <w:tcPr>
            <w:tcW w:w="1654" w:type="pct"/>
            <w:shd w:val="clear" w:color="auto" w:fill="auto"/>
            <w:vAlign w:val="center"/>
            <w:hideMark/>
          </w:tcPr>
          <w:p w:rsidR="00096213" w:rsidRPr="0025129B" w:rsidRDefault="0064146D" w:rsidP="0064146D">
            <w:pPr>
              <w:spacing w:line="0" w:lineRule="atLeast"/>
              <w:jc w:val="center"/>
              <w:rPr>
                <w:rFonts w:eastAsia="Times New Roman" w:cs="Calibri"/>
                <w:b/>
                <w:bCs/>
                <w:sz w:val="20"/>
                <w:szCs w:val="20"/>
                <w:lang w:eastAsia="es-CL"/>
              </w:rPr>
            </w:pPr>
            <w:r>
              <w:rPr>
                <w:rFonts w:eastAsia="Times New Roman" w:cs="Calibri"/>
                <w:b/>
                <w:bCs/>
                <w:sz w:val="20"/>
                <w:szCs w:val="20"/>
                <w:lang w:eastAsia="es-CL"/>
              </w:rPr>
              <w:t>Comentarios</w:t>
            </w:r>
          </w:p>
        </w:tc>
        <w:tc>
          <w:tcPr>
            <w:tcW w:w="477" w:type="pct"/>
            <w:vAlign w:val="center"/>
          </w:tcPr>
          <w:p w:rsidR="00096213" w:rsidRPr="0025129B" w:rsidRDefault="00F64DF2" w:rsidP="00A02BD1">
            <w:pPr>
              <w:spacing w:line="0" w:lineRule="atLeast"/>
              <w:jc w:val="center"/>
              <w:rPr>
                <w:rFonts w:eastAsia="Times New Roman" w:cs="Calibri"/>
                <w:b/>
                <w:bCs/>
                <w:sz w:val="20"/>
                <w:szCs w:val="20"/>
                <w:lang w:eastAsia="es-CL"/>
              </w:rPr>
            </w:pPr>
            <w:r>
              <w:rPr>
                <w:rFonts w:eastAsia="Times New Roman" w:cs="Calibri"/>
                <w:b/>
                <w:bCs/>
                <w:sz w:val="20"/>
                <w:szCs w:val="20"/>
                <w:lang w:eastAsia="es-CL"/>
              </w:rPr>
              <w:t>Instrumento f</w:t>
            </w:r>
            <w:r w:rsidR="00096213">
              <w:rPr>
                <w:rFonts w:eastAsia="Times New Roman" w:cs="Calibri"/>
                <w:b/>
                <w:bCs/>
                <w:sz w:val="20"/>
                <w:szCs w:val="20"/>
                <w:lang w:eastAsia="es-CL"/>
              </w:rPr>
              <w:t>iscalizado</w:t>
            </w:r>
          </w:p>
        </w:tc>
      </w:tr>
      <w:tr w:rsidR="005A75C2" w:rsidRPr="00471E31" w:rsidTr="00DD43FB">
        <w:trPr>
          <w:trHeight w:val="498"/>
        </w:trPr>
        <w:tc>
          <w:tcPr>
            <w:tcW w:w="181" w:type="pct"/>
            <w:shd w:val="clear" w:color="auto" w:fill="auto"/>
            <w:noWrap/>
            <w:vAlign w:val="center"/>
            <w:hideMark/>
          </w:tcPr>
          <w:p w:rsidR="005A75C2" w:rsidRPr="007C60EE" w:rsidRDefault="005A75C2" w:rsidP="007C60EE">
            <w:pPr>
              <w:spacing w:line="0" w:lineRule="atLeast"/>
              <w:jc w:val="center"/>
              <w:rPr>
                <w:color w:val="000000"/>
                <w:sz w:val="20"/>
              </w:rPr>
            </w:pPr>
            <w:r>
              <w:rPr>
                <w:color w:val="000000"/>
                <w:sz w:val="20"/>
              </w:rPr>
              <w:t>1</w:t>
            </w:r>
          </w:p>
        </w:tc>
        <w:tc>
          <w:tcPr>
            <w:tcW w:w="465" w:type="pct"/>
            <w:shd w:val="clear" w:color="auto" w:fill="auto"/>
            <w:noWrap/>
            <w:vAlign w:val="center"/>
          </w:tcPr>
          <w:p w:rsidR="005A75C2" w:rsidRPr="007C60EE" w:rsidRDefault="005A75C2" w:rsidP="00446977">
            <w:pPr>
              <w:spacing w:line="0" w:lineRule="atLeast"/>
              <w:jc w:val="center"/>
              <w:rPr>
                <w:color w:val="000000"/>
                <w:sz w:val="20"/>
              </w:rPr>
            </w:pPr>
            <w:r>
              <w:rPr>
                <w:rFonts w:eastAsia="Times New Roman" w:cs="Calibri"/>
                <w:color w:val="000000"/>
                <w:sz w:val="20"/>
                <w:szCs w:val="20"/>
                <w:lang w:eastAsia="es-CL"/>
              </w:rPr>
              <w:t>RCA</w:t>
            </w:r>
          </w:p>
        </w:tc>
        <w:tc>
          <w:tcPr>
            <w:tcW w:w="413" w:type="pct"/>
            <w:shd w:val="clear" w:color="auto" w:fill="auto"/>
            <w:noWrap/>
            <w:vAlign w:val="center"/>
          </w:tcPr>
          <w:p w:rsidR="005A75C2" w:rsidRPr="007C60EE" w:rsidRDefault="005A75C2" w:rsidP="00446977">
            <w:pPr>
              <w:spacing w:line="0" w:lineRule="atLeast"/>
              <w:jc w:val="center"/>
              <w:rPr>
                <w:color w:val="000000"/>
                <w:sz w:val="20"/>
              </w:rPr>
            </w:pPr>
            <w:r>
              <w:rPr>
                <w:rFonts w:eastAsia="Times New Roman" w:cs="Calibri"/>
                <w:color w:val="000000"/>
                <w:sz w:val="20"/>
                <w:szCs w:val="20"/>
                <w:lang w:eastAsia="es-CL"/>
              </w:rPr>
              <w:t>65</w:t>
            </w:r>
          </w:p>
        </w:tc>
        <w:tc>
          <w:tcPr>
            <w:tcW w:w="414" w:type="pct"/>
            <w:vAlign w:val="center"/>
          </w:tcPr>
          <w:p w:rsidR="005A75C2" w:rsidRPr="007C60EE" w:rsidRDefault="005A75C2" w:rsidP="00446977">
            <w:pPr>
              <w:spacing w:line="0" w:lineRule="atLeast"/>
              <w:jc w:val="center"/>
              <w:rPr>
                <w:color w:val="000000"/>
                <w:sz w:val="20"/>
              </w:rPr>
            </w:pPr>
            <w:r>
              <w:rPr>
                <w:rFonts w:eastAsia="Times New Roman" w:cs="Calibri"/>
                <w:color w:val="000000"/>
                <w:sz w:val="20"/>
                <w:szCs w:val="20"/>
                <w:lang w:eastAsia="es-CL"/>
              </w:rPr>
              <w:t>01/03/04</w:t>
            </w:r>
          </w:p>
        </w:tc>
        <w:tc>
          <w:tcPr>
            <w:tcW w:w="465" w:type="pct"/>
            <w:shd w:val="clear" w:color="auto" w:fill="auto"/>
            <w:noWrap/>
            <w:vAlign w:val="center"/>
          </w:tcPr>
          <w:p w:rsidR="005A75C2" w:rsidRPr="003C477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COREMA Región de Magallanes y Antártica Chilena</w:t>
            </w:r>
          </w:p>
        </w:tc>
        <w:tc>
          <w:tcPr>
            <w:tcW w:w="931" w:type="pct"/>
            <w:shd w:val="clear" w:color="auto" w:fill="auto"/>
            <w:noWrap/>
            <w:vAlign w:val="center"/>
          </w:tcPr>
          <w:p w:rsidR="005A75C2" w:rsidRPr="003C4772" w:rsidRDefault="005A75C2" w:rsidP="00446977">
            <w:pPr>
              <w:spacing w:line="0" w:lineRule="atLeast"/>
              <w:rPr>
                <w:rFonts w:eastAsia="Times New Roman" w:cs="Calibri"/>
                <w:color w:val="000000"/>
                <w:sz w:val="20"/>
                <w:szCs w:val="20"/>
                <w:lang w:eastAsia="es-CL"/>
              </w:rPr>
            </w:pPr>
            <w:r>
              <w:rPr>
                <w:rFonts w:eastAsia="Times New Roman" w:cs="Calibri"/>
                <w:color w:val="000000"/>
                <w:sz w:val="20"/>
                <w:szCs w:val="20"/>
                <w:lang w:eastAsia="es-CL"/>
              </w:rPr>
              <w:t xml:space="preserve">DIA </w:t>
            </w:r>
            <w:r w:rsidRPr="007904BA">
              <w:rPr>
                <w:rFonts w:eastAsia="Times New Roman" w:cs="Calibri"/>
                <w:color w:val="000000"/>
                <w:sz w:val="20"/>
                <w:szCs w:val="20"/>
                <w:lang w:eastAsia="es-CL"/>
              </w:rPr>
              <w:t>Proyecto “</w:t>
            </w:r>
            <w:r>
              <w:rPr>
                <w:rFonts w:eastAsia="Times New Roman" w:cs="Calibri"/>
                <w:color w:val="000000"/>
                <w:sz w:val="20"/>
                <w:szCs w:val="20"/>
                <w:lang w:eastAsia="es-CL"/>
              </w:rPr>
              <w:t>Embalse Río Seco”</w:t>
            </w:r>
          </w:p>
        </w:tc>
        <w:tc>
          <w:tcPr>
            <w:tcW w:w="1654" w:type="pct"/>
            <w:shd w:val="clear" w:color="auto" w:fill="auto"/>
            <w:noWrap/>
            <w:vAlign w:val="center"/>
          </w:tcPr>
          <w:p w:rsidR="005A75C2" w:rsidRPr="00806E8D"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w:t>
            </w:r>
          </w:p>
        </w:tc>
        <w:tc>
          <w:tcPr>
            <w:tcW w:w="477" w:type="pct"/>
            <w:vAlign w:val="center"/>
          </w:tcPr>
          <w:p w:rsidR="005A75C2" w:rsidRPr="0025129B"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NO</w:t>
            </w:r>
          </w:p>
        </w:tc>
      </w:tr>
      <w:tr w:rsidR="005A75C2" w:rsidRPr="00471E31" w:rsidTr="00DD43FB">
        <w:trPr>
          <w:trHeight w:val="498"/>
        </w:trPr>
        <w:tc>
          <w:tcPr>
            <w:tcW w:w="181" w:type="pct"/>
            <w:shd w:val="clear" w:color="auto" w:fill="auto"/>
            <w:noWrap/>
            <w:vAlign w:val="center"/>
          </w:tcPr>
          <w:p w:rsidR="005A75C2" w:rsidRPr="007C60EE" w:rsidRDefault="005A75C2" w:rsidP="007C60EE">
            <w:pPr>
              <w:spacing w:line="0" w:lineRule="atLeast"/>
              <w:jc w:val="center"/>
              <w:rPr>
                <w:color w:val="000000"/>
                <w:sz w:val="20"/>
              </w:rPr>
            </w:pPr>
            <w:r>
              <w:rPr>
                <w:color w:val="000000"/>
                <w:sz w:val="20"/>
              </w:rPr>
              <w:t>2</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RCA</w:t>
            </w:r>
          </w:p>
        </w:tc>
        <w:tc>
          <w:tcPr>
            <w:tcW w:w="413"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30</w:t>
            </w:r>
          </w:p>
        </w:tc>
        <w:tc>
          <w:tcPr>
            <w:tcW w:w="414" w:type="pct"/>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30/05/05</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COREMA Región de Magallanes y Antártica Chilena</w:t>
            </w:r>
          </w:p>
        </w:tc>
        <w:tc>
          <w:tcPr>
            <w:tcW w:w="931" w:type="pct"/>
            <w:shd w:val="clear" w:color="auto" w:fill="auto"/>
            <w:noWrap/>
            <w:vAlign w:val="center"/>
          </w:tcPr>
          <w:p w:rsidR="005A75C2" w:rsidRDefault="005A75C2" w:rsidP="00446977">
            <w:pPr>
              <w:spacing w:line="0" w:lineRule="atLeast"/>
              <w:rPr>
                <w:rFonts w:eastAsia="Times New Roman" w:cs="Calibri"/>
                <w:color w:val="000000"/>
                <w:sz w:val="20"/>
                <w:szCs w:val="20"/>
                <w:lang w:eastAsia="es-CL"/>
              </w:rPr>
            </w:pPr>
            <w:r>
              <w:rPr>
                <w:rFonts w:eastAsia="Times New Roman" w:cs="Calibri"/>
                <w:color w:val="000000"/>
                <w:sz w:val="20"/>
                <w:szCs w:val="20"/>
                <w:lang w:eastAsia="es-CL"/>
              </w:rPr>
              <w:t xml:space="preserve">DIA </w:t>
            </w:r>
            <w:r w:rsidRPr="00C7463C">
              <w:rPr>
                <w:rFonts w:eastAsia="Times New Roman" w:cs="Calibri"/>
                <w:color w:val="000000"/>
                <w:sz w:val="20"/>
                <w:szCs w:val="20"/>
                <w:lang w:eastAsia="es-CL"/>
              </w:rPr>
              <w:t>Proyecto “</w:t>
            </w:r>
            <w:r>
              <w:rPr>
                <w:rFonts w:eastAsia="Times New Roman" w:cs="Calibri"/>
                <w:color w:val="000000"/>
                <w:sz w:val="20"/>
                <w:szCs w:val="20"/>
                <w:lang w:eastAsia="es-CL"/>
              </w:rPr>
              <w:t>Sistema Particular de Tratamiento y Disposición Final de Aguas Residuales generadas por Frigorífico Simunovic S.A.</w:t>
            </w:r>
            <w:r w:rsidRPr="00C7463C">
              <w:rPr>
                <w:rFonts w:eastAsia="Times New Roman" w:cs="Calibri"/>
                <w:color w:val="000000"/>
                <w:sz w:val="20"/>
                <w:szCs w:val="20"/>
                <w:lang w:eastAsia="es-CL"/>
              </w:rPr>
              <w:t>”</w:t>
            </w:r>
          </w:p>
        </w:tc>
        <w:tc>
          <w:tcPr>
            <w:tcW w:w="1654" w:type="pct"/>
            <w:shd w:val="clear" w:color="auto" w:fill="auto"/>
            <w:noWrap/>
            <w:vAlign w:val="center"/>
          </w:tcPr>
          <w:p w:rsidR="005A75C2" w:rsidRPr="00217435" w:rsidRDefault="005A75C2" w:rsidP="00446977">
            <w:pPr>
              <w:ind w:right="57"/>
              <w:rPr>
                <w:rFonts w:cstheme="minorHAnsi"/>
                <w:sz w:val="20"/>
                <w:szCs w:val="20"/>
              </w:rPr>
            </w:pPr>
            <w:r w:rsidRPr="00217435">
              <w:rPr>
                <w:rFonts w:cstheme="minorHAnsi"/>
                <w:sz w:val="20"/>
                <w:szCs w:val="20"/>
              </w:rPr>
              <w:t>El proyecto cuenta con dos consultas de pertinencia de ingreso al SEIA:</w:t>
            </w:r>
          </w:p>
          <w:p w:rsidR="005A75C2" w:rsidRPr="00217435" w:rsidRDefault="005A75C2" w:rsidP="00446977">
            <w:pPr>
              <w:ind w:right="57"/>
              <w:rPr>
                <w:rFonts w:cstheme="minorHAnsi"/>
                <w:sz w:val="20"/>
                <w:szCs w:val="20"/>
              </w:rPr>
            </w:pPr>
          </w:p>
          <w:p w:rsidR="005A75C2" w:rsidRPr="00217435" w:rsidRDefault="005A75C2" w:rsidP="00446977">
            <w:pPr>
              <w:ind w:right="57"/>
              <w:rPr>
                <w:rFonts w:eastAsia="Times New Roman" w:cs="Calibri"/>
                <w:color w:val="000000"/>
                <w:sz w:val="20"/>
                <w:szCs w:val="20"/>
                <w:lang w:eastAsia="es-CL"/>
              </w:rPr>
            </w:pPr>
            <w:r w:rsidRPr="00217435">
              <w:rPr>
                <w:rFonts w:eastAsia="Times New Roman" w:cs="Calibri"/>
                <w:b/>
                <w:color w:val="000000"/>
                <w:sz w:val="20"/>
                <w:szCs w:val="20"/>
                <w:lang w:eastAsia="es-CL"/>
              </w:rPr>
              <w:t xml:space="preserve">Presentación del 10/06/08: </w:t>
            </w:r>
            <w:r w:rsidRPr="00217435">
              <w:rPr>
                <w:rFonts w:cstheme="minorHAnsi"/>
                <w:sz w:val="20"/>
                <w:szCs w:val="20"/>
              </w:rPr>
              <w:t>Eximir de la implementación de la PTAS considerada en la RCA N°030/2005. Se responde al titular mediante Ord. CONAMA N°203 del 6 de agosto de 2008 que no es posible acceder a la solicitud de modificación.</w:t>
            </w:r>
          </w:p>
          <w:p w:rsidR="005A75C2" w:rsidRPr="00217435" w:rsidRDefault="005A75C2" w:rsidP="00446977">
            <w:pPr>
              <w:spacing w:line="0" w:lineRule="atLeast"/>
              <w:rPr>
                <w:rFonts w:eastAsia="Times New Roman" w:cs="Calibri"/>
                <w:b/>
                <w:color w:val="000000"/>
                <w:sz w:val="20"/>
                <w:szCs w:val="20"/>
                <w:lang w:eastAsia="es-CL"/>
              </w:rPr>
            </w:pPr>
          </w:p>
          <w:p w:rsidR="005A75C2" w:rsidRPr="00217435" w:rsidRDefault="005A75C2" w:rsidP="00446977">
            <w:pPr>
              <w:spacing w:line="0" w:lineRule="atLeast"/>
              <w:rPr>
                <w:rFonts w:cstheme="minorHAnsi"/>
                <w:sz w:val="20"/>
                <w:szCs w:val="20"/>
              </w:rPr>
            </w:pPr>
            <w:r w:rsidRPr="00217435">
              <w:rPr>
                <w:rFonts w:eastAsia="Times New Roman" w:cs="Calibri"/>
                <w:b/>
                <w:color w:val="000000"/>
                <w:sz w:val="20"/>
                <w:szCs w:val="20"/>
                <w:lang w:eastAsia="es-CL"/>
              </w:rPr>
              <w:t>Presentación del 10/07/15:</w:t>
            </w:r>
            <w:r w:rsidRPr="00217435">
              <w:rPr>
                <w:rFonts w:eastAsia="Times New Roman" w:cs="Calibri"/>
                <w:color w:val="000000"/>
                <w:sz w:val="20"/>
                <w:szCs w:val="20"/>
                <w:lang w:eastAsia="es-CL"/>
              </w:rPr>
              <w:t xml:space="preserve"> Reemplazar decantador descrito en el considerando 3.2 para reducir la humedad del lodo, por un equipo no definido que cumplirá la misma función. Respondida mediante Resolución Ex. (SEA) N°166/2015/p17616 del 14 de julio de 2015 que la modificación propuesta no requiere ingresar al SEIA.</w:t>
            </w:r>
          </w:p>
          <w:p w:rsidR="005A75C2" w:rsidRPr="00217435" w:rsidRDefault="005A75C2" w:rsidP="00446977">
            <w:pPr>
              <w:spacing w:line="0" w:lineRule="atLeast"/>
              <w:rPr>
                <w:rFonts w:eastAsia="Times New Roman" w:cs="Calibri"/>
                <w:color w:val="000000"/>
                <w:sz w:val="20"/>
                <w:szCs w:val="20"/>
                <w:lang w:eastAsia="es-CL"/>
              </w:rPr>
            </w:pPr>
          </w:p>
          <w:p w:rsidR="005A75C2" w:rsidRPr="00217435" w:rsidRDefault="005A75C2" w:rsidP="00446977">
            <w:pPr>
              <w:spacing w:line="0" w:lineRule="atLeast"/>
              <w:rPr>
                <w:rFonts w:eastAsia="Times New Roman" w:cs="Calibri"/>
                <w:color w:val="000000"/>
                <w:sz w:val="20"/>
                <w:szCs w:val="20"/>
                <w:lang w:eastAsia="es-CL"/>
              </w:rPr>
            </w:pPr>
            <w:r w:rsidRPr="00217435">
              <w:rPr>
                <w:rFonts w:eastAsia="Times New Roman" w:cs="Calibri"/>
                <w:color w:val="000000"/>
                <w:sz w:val="20"/>
                <w:szCs w:val="20"/>
                <w:lang w:eastAsia="es-CL"/>
              </w:rPr>
              <w:t xml:space="preserve">Adicionalmente la RCA asociada a este proyecto fue rectificada mediante Res. Ex. N°164/2011 de la Comisión de Evaluación Ambiental de la Región de Magallanes y Antártica Chilena, específicamente en lo relativo a su considerando 3.5.2, estableciendo que “El sistema de evacuación de aguas al cuerpo de agua marino será totalmente independiente del sistema de tuberías dispuestas actualmente provenientes de Ojo Bueno, por lo que no será utilizada bajo ninguna circunstancia. En caso de fallas de la unidad de </w:t>
            </w:r>
            <w:r w:rsidRPr="00217435">
              <w:rPr>
                <w:rFonts w:eastAsia="Times New Roman" w:cs="Calibri"/>
                <w:color w:val="000000"/>
                <w:sz w:val="20"/>
                <w:szCs w:val="20"/>
                <w:lang w:eastAsia="es-CL"/>
              </w:rPr>
              <w:lastRenderedPageBreak/>
              <w:t>tratamiento las medidas a adoptar son las indicadas en el considerando 3.5.3 de la presente resolución”.</w:t>
            </w:r>
          </w:p>
        </w:tc>
        <w:tc>
          <w:tcPr>
            <w:tcW w:w="477" w:type="pct"/>
            <w:vAlign w:val="center"/>
          </w:tcPr>
          <w:p w:rsidR="005A75C2" w:rsidRDefault="005A75C2" w:rsidP="00446977">
            <w:pPr>
              <w:spacing w:line="0" w:lineRule="atLeast"/>
              <w:jc w:val="center"/>
              <w:rPr>
                <w:rFonts w:eastAsia="Times New Roman" w:cs="Calibri"/>
                <w:color w:val="000000"/>
                <w:sz w:val="20"/>
                <w:szCs w:val="20"/>
                <w:lang w:eastAsia="es-CL"/>
              </w:rPr>
            </w:pPr>
            <w:r w:rsidRPr="00402C0B">
              <w:rPr>
                <w:rFonts w:eastAsia="Times New Roman" w:cs="Calibri"/>
                <w:color w:val="000000"/>
                <w:sz w:val="20"/>
                <w:szCs w:val="20"/>
                <w:lang w:eastAsia="es-CL"/>
              </w:rPr>
              <w:lastRenderedPageBreak/>
              <w:t>SI</w:t>
            </w:r>
          </w:p>
        </w:tc>
      </w:tr>
      <w:tr w:rsidR="005A75C2" w:rsidRPr="00471E31" w:rsidTr="00DD43FB">
        <w:trPr>
          <w:trHeight w:val="498"/>
        </w:trPr>
        <w:tc>
          <w:tcPr>
            <w:tcW w:w="181" w:type="pct"/>
            <w:shd w:val="clear" w:color="auto" w:fill="auto"/>
            <w:noWrap/>
            <w:vAlign w:val="center"/>
          </w:tcPr>
          <w:p w:rsidR="005A75C2" w:rsidRPr="007C60EE" w:rsidRDefault="005A75C2" w:rsidP="007C60EE">
            <w:pPr>
              <w:spacing w:line="0" w:lineRule="atLeast"/>
              <w:jc w:val="center"/>
              <w:rPr>
                <w:color w:val="000000"/>
                <w:sz w:val="20"/>
              </w:rPr>
            </w:pPr>
            <w:r>
              <w:rPr>
                <w:color w:val="000000"/>
                <w:sz w:val="20"/>
              </w:rPr>
              <w:t>3</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RCA</w:t>
            </w:r>
          </w:p>
        </w:tc>
        <w:tc>
          <w:tcPr>
            <w:tcW w:w="413"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80</w:t>
            </w:r>
          </w:p>
        </w:tc>
        <w:tc>
          <w:tcPr>
            <w:tcW w:w="414" w:type="pct"/>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11/06/08</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COREMA Región de Magallanes y Antártica Chilena</w:t>
            </w:r>
          </w:p>
        </w:tc>
        <w:tc>
          <w:tcPr>
            <w:tcW w:w="931" w:type="pct"/>
            <w:shd w:val="clear" w:color="auto" w:fill="auto"/>
            <w:noWrap/>
            <w:vAlign w:val="center"/>
          </w:tcPr>
          <w:p w:rsidR="005A75C2" w:rsidRDefault="005A75C2" w:rsidP="00446977">
            <w:pPr>
              <w:spacing w:line="0" w:lineRule="atLeast"/>
              <w:rPr>
                <w:rFonts w:eastAsia="Times New Roman" w:cs="Calibri"/>
                <w:color w:val="000000"/>
                <w:sz w:val="20"/>
                <w:szCs w:val="20"/>
                <w:lang w:eastAsia="es-CL"/>
              </w:rPr>
            </w:pPr>
            <w:r>
              <w:rPr>
                <w:rFonts w:eastAsia="Times New Roman" w:cs="Calibri"/>
                <w:color w:val="000000"/>
                <w:sz w:val="20"/>
                <w:szCs w:val="20"/>
                <w:lang w:eastAsia="es-CL"/>
              </w:rPr>
              <w:t xml:space="preserve">DIA </w:t>
            </w:r>
            <w:r w:rsidRPr="00C7463C">
              <w:rPr>
                <w:rFonts w:eastAsia="Times New Roman" w:cs="Calibri"/>
                <w:color w:val="000000"/>
                <w:sz w:val="20"/>
                <w:szCs w:val="20"/>
                <w:lang w:eastAsia="es-CL"/>
              </w:rPr>
              <w:t>Proyecto “</w:t>
            </w:r>
            <w:r>
              <w:rPr>
                <w:rFonts w:eastAsia="Times New Roman" w:cs="Calibri"/>
                <w:color w:val="000000"/>
                <w:sz w:val="20"/>
                <w:szCs w:val="20"/>
                <w:lang w:eastAsia="es-CL"/>
              </w:rPr>
              <w:t>Ampliación Planta Faenadora Frigorífico Simunovic S.A.</w:t>
            </w:r>
            <w:r w:rsidRPr="00C7463C">
              <w:rPr>
                <w:rFonts w:eastAsia="Times New Roman" w:cs="Calibri"/>
                <w:color w:val="000000"/>
                <w:sz w:val="20"/>
                <w:szCs w:val="20"/>
                <w:lang w:eastAsia="es-CL"/>
              </w:rPr>
              <w:t>”</w:t>
            </w:r>
          </w:p>
        </w:tc>
        <w:tc>
          <w:tcPr>
            <w:tcW w:w="1654" w:type="pct"/>
            <w:shd w:val="clear" w:color="auto" w:fill="auto"/>
            <w:noWrap/>
            <w:vAlign w:val="center"/>
          </w:tcPr>
          <w:p w:rsidR="005A75C2" w:rsidRPr="00217435" w:rsidRDefault="005A75C2" w:rsidP="00446977">
            <w:pPr>
              <w:rPr>
                <w:rFonts w:eastAsia="Times New Roman" w:cs="Calibri"/>
                <w:color w:val="000000"/>
                <w:sz w:val="20"/>
                <w:szCs w:val="20"/>
                <w:lang w:eastAsia="es-CL"/>
              </w:rPr>
            </w:pPr>
            <w:r w:rsidRPr="00217435">
              <w:rPr>
                <w:rFonts w:eastAsia="Times New Roman" w:cs="Calibri"/>
                <w:color w:val="000000"/>
                <w:sz w:val="20"/>
                <w:szCs w:val="20"/>
                <w:lang w:eastAsia="es-CL"/>
              </w:rPr>
              <w:t xml:space="preserve">El proyecto cuenta con </w:t>
            </w:r>
            <w:r>
              <w:rPr>
                <w:rFonts w:eastAsia="Times New Roman" w:cs="Calibri"/>
                <w:color w:val="000000"/>
                <w:sz w:val="20"/>
                <w:szCs w:val="20"/>
                <w:lang w:eastAsia="es-CL"/>
              </w:rPr>
              <w:t>cinco</w:t>
            </w:r>
            <w:r w:rsidRPr="00217435">
              <w:rPr>
                <w:rFonts w:eastAsia="Times New Roman" w:cs="Calibri"/>
                <w:color w:val="000000"/>
                <w:sz w:val="20"/>
                <w:szCs w:val="20"/>
                <w:lang w:eastAsia="es-CL"/>
              </w:rPr>
              <w:t xml:space="preserve"> consultas de pertinencia de ingreso al SEIA:</w:t>
            </w:r>
          </w:p>
          <w:p w:rsidR="005A75C2" w:rsidRPr="00217435" w:rsidRDefault="005A75C2" w:rsidP="00446977">
            <w:pPr>
              <w:rPr>
                <w:rFonts w:eastAsia="Times New Roman" w:cs="Calibri"/>
                <w:color w:val="000000"/>
                <w:sz w:val="20"/>
                <w:szCs w:val="20"/>
                <w:lang w:eastAsia="es-CL"/>
              </w:rPr>
            </w:pPr>
          </w:p>
          <w:p w:rsidR="005A75C2" w:rsidRPr="00217435" w:rsidRDefault="005A75C2" w:rsidP="00446977">
            <w:pPr>
              <w:rPr>
                <w:rFonts w:eastAsia="Times New Roman" w:cs="Calibri"/>
                <w:color w:val="000000"/>
                <w:sz w:val="20"/>
                <w:szCs w:val="20"/>
                <w:lang w:eastAsia="es-CL"/>
              </w:rPr>
            </w:pPr>
            <w:r w:rsidRPr="00217435">
              <w:rPr>
                <w:rFonts w:eastAsia="Times New Roman" w:cs="Calibri"/>
                <w:b/>
                <w:color w:val="000000"/>
                <w:sz w:val="20"/>
                <w:szCs w:val="20"/>
                <w:lang w:eastAsia="es-CL"/>
              </w:rPr>
              <w:t xml:space="preserve">Presentación del 09/12/10: </w:t>
            </w:r>
            <w:r w:rsidRPr="00217435">
              <w:rPr>
                <w:rFonts w:eastAsia="Times New Roman" w:cs="Calibri"/>
                <w:color w:val="000000"/>
                <w:sz w:val="20"/>
                <w:szCs w:val="20"/>
                <w:lang w:eastAsia="es-CL"/>
              </w:rPr>
              <w:t>Cambio en el lugar de disposición del compost inmaduro, destinándose al Lote 18-A Río Seco, Fundo Los Robles de propiedad de la empresa. Respondida mediante Ord. SEA N°007 del 5 de enero de 2011 que existe conformidad en cuanto al traslado y acopio del compost para su maduración en dicho lugar.</w:t>
            </w:r>
          </w:p>
          <w:p w:rsidR="005A75C2" w:rsidRPr="00217435" w:rsidRDefault="005A75C2" w:rsidP="00446977">
            <w:pPr>
              <w:rPr>
                <w:rFonts w:eastAsia="Times New Roman" w:cs="Calibri"/>
                <w:color w:val="000000"/>
                <w:sz w:val="20"/>
                <w:szCs w:val="20"/>
                <w:lang w:eastAsia="es-CL"/>
              </w:rPr>
            </w:pPr>
          </w:p>
          <w:p w:rsidR="005A75C2" w:rsidRPr="00217435" w:rsidRDefault="005A75C2" w:rsidP="00446977">
            <w:pPr>
              <w:rPr>
                <w:rFonts w:eastAsia="Times New Roman" w:cs="Calibri"/>
                <w:color w:val="000000"/>
                <w:sz w:val="20"/>
                <w:szCs w:val="20"/>
                <w:lang w:eastAsia="es-CL"/>
              </w:rPr>
            </w:pPr>
            <w:r w:rsidRPr="00217435">
              <w:rPr>
                <w:rFonts w:eastAsia="Times New Roman" w:cs="Calibri"/>
                <w:b/>
                <w:color w:val="000000"/>
                <w:sz w:val="20"/>
                <w:szCs w:val="20"/>
                <w:lang w:eastAsia="es-CL"/>
              </w:rPr>
              <w:t>Presentación del 11/01/11:</w:t>
            </w:r>
            <w:r w:rsidRPr="00217435">
              <w:rPr>
                <w:rFonts w:eastAsia="Times New Roman" w:cs="Calibri"/>
                <w:color w:val="000000"/>
                <w:sz w:val="20"/>
                <w:szCs w:val="20"/>
                <w:lang w:eastAsia="es-CL"/>
              </w:rPr>
              <w:t xml:space="preserve"> Propone un plan de contingencia alternativo que contempla la disposición final de los lodos provenientes de la planta de tratamiento de riles en el vertedero municipal de Punta Arenas y disponer en terrenos aledaños a la planta (Lote 18A Fundo Los Robles) los desechos orgánicos compuestos por rumen y estiércol. Respondida mediante Ord. SEA N°126 del 9 de marzo de 2011 que la modificación propuesta debe ingresar al SEIA.</w:t>
            </w:r>
          </w:p>
          <w:p w:rsidR="005A75C2" w:rsidRPr="00217435" w:rsidRDefault="005A75C2" w:rsidP="00446977">
            <w:pPr>
              <w:rPr>
                <w:rFonts w:eastAsia="Times New Roman" w:cs="Calibri"/>
                <w:color w:val="000000"/>
                <w:sz w:val="20"/>
                <w:szCs w:val="20"/>
                <w:lang w:eastAsia="es-CL"/>
              </w:rPr>
            </w:pPr>
          </w:p>
          <w:p w:rsidR="005A75C2" w:rsidRPr="00217435" w:rsidRDefault="005A75C2" w:rsidP="00446977">
            <w:pPr>
              <w:rPr>
                <w:rFonts w:eastAsia="Times New Roman" w:cs="Calibri"/>
                <w:color w:val="000000"/>
                <w:sz w:val="20"/>
                <w:szCs w:val="20"/>
                <w:lang w:eastAsia="es-CL"/>
              </w:rPr>
            </w:pPr>
            <w:r w:rsidRPr="00217435">
              <w:rPr>
                <w:rFonts w:eastAsia="Times New Roman" w:cs="Calibri"/>
                <w:b/>
                <w:color w:val="000000"/>
                <w:sz w:val="20"/>
                <w:szCs w:val="20"/>
                <w:lang w:eastAsia="es-CL"/>
              </w:rPr>
              <w:t>Presentación del 28/12/11:</w:t>
            </w:r>
            <w:r w:rsidRPr="00217435">
              <w:rPr>
                <w:rFonts w:eastAsia="Times New Roman" w:cs="Calibri"/>
                <w:color w:val="000000"/>
                <w:sz w:val="20"/>
                <w:szCs w:val="20"/>
                <w:lang w:eastAsia="es-CL"/>
              </w:rPr>
              <w:t xml:space="preserve"> Procesamiento de un número inferior a 450 toneladas/mes de Guanacos, recepcionándose desangrados, eviscerados, sin cabeza ni pezuñas. Respondida mediante Ord. SEA N°062 del 13 de febrero de 2012 que la modificación propuesta no requiere ingresar al SEIA.</w:t>
            </w:r>
          </w:p>
          <w:p w:rsidR="005A75C2" w:rsidRPr="00217435" w:rsidRDefault="005A75C2" w:rsidP="00446977">
            <w:pPr>
              <w:rPr>
                <w:rFonts w:eastAsia="Times New Roman" w:cs="Calibri"/>
                <w:b/>
                <w:color w:val="000000"/>
                <w:sz w:val="20"/>
                <w:szCs w:val="20"/>
                <w:lang w:eastAsia="es-CL"/>
              </w:rPr>
            </w:pPr>
          </w:p>
          <w:p w:rsidR="005A75C2" w:rsidRPr="00217435" w:rsidRDefault="005A75C2" w:rsidP="00446977">
            <w:pPr>
              <w:ind w:right="57"/>
              <w:rPr>
                <w:rFonts w:eastAsia="Times New Roman" w:cs="Calibri"/>
                <w:color w:val="000000"/>
                <w:sz w:val="20"/>
                <w:szCs w:val="20"/>
                <w:lang w:eastAsia="es-CL"/>
              </w:rPr>
            </w:pPr>
            <w:r w:rsidRPr="00217435">
              <w:rPr>
                <w:rFonts w:eastAsia="Times New Roman" w:cs="Calibri"/>
                <w:b/>
                <w:color w:val="000000"/>
                <w:sz w:val="20"/>
                <w:szCs w:val="20"/>
                <w:lang w:eastAsia="es-CL"/>
              </w:rPr>
              <w:t>Presentación del 10/07/12:</w:t>
            </w:r>
            <w:r w:rsidRPr="00217435">
              <w:rPr>
                <w:rFonts w:eastAsia="Times New Roman" w:cs="Calibri"/>
                <w:color w:val="000000"/>
                <w:sz w:val="20"/>
                <w:szCs w:val="20"/>
                <w:lang w:eastAsia="es-CL"/>
              </w:rPr>
              <w:t xml:space="preserve"> Modificaciones en la rotulación y composición del producto resultante de la utilización de la técnica de compostaje como mejorador de suelo, además de una modificación en los análisis a realizar, previo a su disposición final. Respondida mediante Carta SEA N°043 del 9 de octubre de 2012 que la modificación propuesta no </w:t>
            </w:r>
            <w:r w:rsidRPr="00217435">
              <w:rPr>
                <w:rFonts w:eastAsia="Times New Roman" w:cs="Calibri"/>
                <w:color w:val="000000"/>
                <w:sz w:val="20"/>
                <w:szCs w:val="20"/>
                <w:lang w:eastAsia="es-CL"/>
              </w:rPr>
              <w:lastRenderedPageBreak/>
              <w:t>requiere ingresar al SEIA. A su vez, mediante Carta SEA N°094 de fecha 28 de diciembre de 2012 se complementa el documento anterior en cuanto a la disposición final del mejorador de suelo.</w:t>
            </w:r>
          </w:p>
          <w:p w:rsidR="005A75C2" w:rsidRPr="00217435" w:rsidRDefault="005A75C2" w:rsidP="00446977">
            <w:pPr>
              <w:ind w:right="57"/>
              <w:rPr>
                <w:rFonts w:eastAsia="Times New Roman" w:cs="Calibri"/>
                <w:color w:val="000000"/>
                <w:sz w:val="20"/>
                <w:szCs w:val="20"/>
                <w:lang w:eastAsia="es-CL"/>
              </w:rPr>
            </w:pPr>
          </w:p>
          <w:p w:rsidR="005A75C2" w:rsidRPr="00217435" w:rsidRDefault="005A75C2" w:rsidP="00446977">
            <w:pPr>
              <w:ind w:right="57"/>
              <w:rPr>
                <w:rFonts w:eastAsia="Times New Roman" w:cs="Calibri"/>
                <w:color w:val="000000"/>
                <w:sz w:val="20"/>
                <w:szCs w:val="20"/>
                <w:lang w:eastAsia="es-CL"/>
              </w:rPr>
            </w:pPr>
            <w:r w:rsidRPr="00217435">
              <w:rPr>
                <w:rFonts w:eastAsia="Times New Roman" w:cs="Calibri"/>
                <w:b/>
                <w:color w:val="000000"/>
                <w:sz w:val="20"/>
                <w:szCs w:val="20"/>
                <w:lang w:eastAsia="es-CL"/>
              </w:rPr>
              <w:t>Presentación del 14/08/13:</w:t>
            </w:r>
            <w:r w:rsidRPr="00217435">
              <w:rPr>
                <w:rFonts w:eastAsia="Times New Roman" w:cs="Calibri"/>
                <w:color w:val="000000"/>
                <w:sz w:val="20"/>
                <w:szCs w:val="20"/>
                <w:lang w:eastAsia="es-CL"/>
              </w:rPr>
              <w:t xml:space="preserve"> Eliminar la palabra zaranda estática del considerando 3.5.2.2.1 para tener flexibilidad en futuras modificaciones de equipos; Separación de sangre en origen para evitar su mezcla con los Riles, acumulándola y enviándola como materia prima del compostaje; Incluir al sistema de compostaje como materia prima sangre de la matanza y aserrín. Respondida mediante Resolución Ex. (SEA) N°274 del 30 de septiembre de 2013 que la modificación propuesta no requiere ingresar al SEIA.</w:t>
            </w:r>
          </w:p>
        </w:tc>
        <w:tc>
          <w:tcPr>
            <w:tcW w:w="477" w:type="pct"/>
            <w:vAlign w:val="center"/>
          </w:tcPr>
          <w:p w:rsidR="005A75C2" w:rsidRPr="006C084F" w:rsidRDefault="005A75C2" w:rsidP="00446977">
            <w:pPr>
              <w:spacing w:line="0" w:lineRule="atLeast"/>
              <w:jc w:val="center"/>
              <w:rPr>
                <w:rFonts w:eastAsia="Times New Roman" w:cs="Calibri"/>
                <w:color w:val="000000"/>
                <w:sz w:val="20"/>
                <w:szCs w:val="20"/>
                <w:highlight w:val="yellow"/>
                <w:lang w:eastAsia="es-CL"/>
              </w:rPr>
            </w:pPr>
            <w:r w:rsidRPr="00402C0B">
              <w:rPr>
                <w:rFonts w:eastAsia="Times New Roman" w:cs="Calibri"/>
                <w:color w:val="000000"/>
                <w:sz w:val="20"/>
                <w:szCs w:val="20"/>
                <w:lang w:eastAsia="es-CL"/>
              </w:rPr>
              <w:lastRenderedPageBreak/>
              <w:t>NO</w:t>
            </w:r>
          </w:p>
        </w:tc>
      </w:tr>
      <w:tr w:rsidR="005A75C2" w:rsidRPr="00471E31" w:rsidTr="00DD43FB">
        <w:trPr>
          <w:trHeight w:val="498"/>
        </w:trPr>
        <w:tc>
          <w:tcPr>
            <w:tcW w:w="181" w:type="pct"/>
            <w:shd w:val="clear" w:color="auto" w:fill="auto"/>
            <w:noWrap/>
            <w:vAlign w:val="center"/>
          </w:tcPr>
          <w:p w:rsidR="005A75C2" w:rsidRPr="007C60EE" w:rsidRDefault="005A75C2" w:rsidP="007C60EE">
            <w:pPr>
              <w:spacing w:line="0" w:lineRule="atLeast"/>
              <w:jc w:val="center"/>
              <w:rPr>
                <w:color w:val="000000"/>
                <w:sz w:val="20"/>
              </w:rPr>
            </w:pPr>
            <w:r>
              <w:rPr>
                <w:color w:val="000000"/>
                <w:sz w:val="20"/>
              </w:rPr>
              <w:t>4</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Norma de Emisión</w:t>
            </w:r>
          </w:p>
        </w:tc>
        <w:tc>
          <w:tcPr>
            <w:tcW w:w="413"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90</w:t>
            </w:r>
          </w:p>
        </w:tc>
        <w:tc>
          <w:tcPr>
            <w:tcW w:w="414" w:type="pct"/>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30/05/00</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Ministerio Secretaría General de la Presidencia</w:t>
            </w:r>
          </w:p>
        </w:tc>
        <w:tc>
          <w:tcPr>
            <w:tcW w:w="931" w:type="pct"/>
            <w:shd w:val="clear" w:color="auto" w:fill="auto"/>
            <w:noWrap/>
            <w:vAlign w:val="center"/>
          </w:tcPr>
          <w:p w:rsidR="005A75C2" w:rsidRDefault="005A75C2" w:rsidP="00446977">
            <w:pPr>
              <w:spacing w:line="0" w:lineRule="atLeast"/>
              <w:rPr>
                <w:rFonts w:eastAsia="Times New Roman" w:cs="Calibri"/>
                <w:color w:val="000000"/>
                <w:sz w:val="20"/>
                <w:szCs w:val="20"/>
                <w:lang w:eastAsia="es-CL"/>
              </w:rPr>
            </w:pPr>
            <w:r w:rsidRPr="00C95704">
              <w:rPr>
                <w:rFonts w:eastAsia="Times New Roman" w:cs="Calibri"/>
                <w:color w:val="000000"/>
                <w:sz w:val="20"/>
                <w:szCs w:val="20"/>
                <w:lang w:eastAsia="es-CL"/>
              </w:rPr>
              <w:t>Norma de Emisión para la regulación de contaminantes asociados a las descargas de residuos líquidos a aguas marinas y continentales superficiales</w:t>
            </w:r>
          </w:p>
        </w:tc>
        <w:tc>
          <w:tcPr>
            <w:tcW w:w="1654" w:type="pct"/>
            <w:shd w:val="clear" w:color="auto" w:fill="auto"/>
            <w:noWrap/>
            <w:vAlign w:val="center"/>
          </w:tcPr>
          <w:p w:rsidR="005A75C2" w:rsidRPr="001313A0" w:rsidRDefault="005A75C2" w:rsidP="00446977">
            <w:pPr>
              <w:jc w:val="center"/>
              <w:rPr>
                <w:rFonts w:eastAsia="Times New Roman" w:cs="Calibri"/>
                <w:color w:val="000000"/>
                <w:sz w:val="20"/>
                <w:szCs w:val="20"/>
                <w:highlight w:val="yellow"/>
                <w:lang w:eastAsia="es-CL"/>
              </w:rPr>
            </w:pPr>
            <w:r>
              <w:rPr>
                <w:rFonts w:eastAsia="Times New Roman" w:cs="Calibri"/>
                <w:color w:val="000000"/>
                <w:sz w:val="20"/>
                <w:szCs w:val="20"/>
                <w:lang w:eastAsia="es-CL"/>
              </w:rPr>
              <w:t>---</w:t>
            </w:r>
          </w:p>
        </w:tc>
        <w:tc>
          <w:tcPr>
            <w:tcW w:w="477" w:type="pct"/>
            <w:vAlign w:val="center"/>
          </w:tcPr>
          <w:p w:rsidR="005A75C2" w:rsidRDefault="005A75C2" w:rsidP="00446977">
            <w:pPr>
              <w:spacing w:line="0" w:lineRule="atLeast"/>
              <w:jc w:val="center"/>
              <w:rPr>
                <w:rFonts w:eastAsia="Times New Roman" w:cs="Calibri"/>
                <w:color w:val="000000"/>
                <w:sz w:val="20"/>
                <w:szCs w:val="20"/>
                <w:highlight w:val="yellow"/>
                <w:lang w:eastAsia="es-CL"/>
              </w:rPr>
            </w:pPr>
            <w:r w:rsidRPr="001313A0">
              <w:rPr>
                <w:rFonts w:eastAsia="Times New Roman" w:cs="Calibri"/>
                <w:color w:val="000000"/>
                <w:sz w:val="20"/>
                <w:szCs w:val="20"/>
                <w:lang w:eastAsia="es-CL"/>
              </w:rPr>
              <w:t>SI</w:t>
            </w:r>
          </w:p>
        </w:tc>
      </w:tr>
      <w:tr w:rsidR="005A75C2" w:rsidRPr="00471E31" w:rsidTr="00DD43FB">
        <w:trPr>
          <w:trHeight w:val="498"/>
        </w:trPr>
        <w:tc>
          <w:tcPr>
            <w:tcW w:w="181" w:type="pct"/>
            <w:shd w:val="clear" w:color="auto" w:fill="auto"/>
            <w:noWrap/>
            <w:vAlign w:val="center"/>
          </w:tcPr>
          <w:p w:rsidR="005A75C2" w:rsidRDefault="005A75C2" w:rsidP="007C60EE">
            <w:pPr>
              <w:spacing w:line="0" w:lineRule="atLeast"/>
              <w:jc w:val="center"/>
              <w:rPr>
                <w:color w:val="000000"/>
                <w:sz w:val="20"/>
              </w:rPr>
            </w:pPr>
            <w:r>
              <w:rPr>
                <w:color w:val="000000"/>
                <w:sz w:val="20"/>
              </w:rPr>
              <w:t>5</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Norma de Emisión</w:t>
            </w:r>
          </w:p>
        </w:tc>
        <w:tc>
          <w:tcPr>
            <w:tcW w:w="413" w:type="pct"/>
            <w:shd w:val="clear" w:color="auto" w:fill="auto"/>
            <w:noWrap/>
            <w:vAlign w:val="center"/>
          </w:tcPr>
          <w:p w:rsidR="005A75C2" w:rsidRDefault="00EA2F52" w:rsidP="00EA2F52">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29</w:t>
            </w:r>
          </w:p>
        </w:tc>
        <w:tc>
          <w:tcPr>
            <w:tcW w:w="414" w:type="pct"/>
            <w:vAlign w:val="center"/>
          </w:tcPr>
          <w:p w:rsidR="005A75C2" w:rsidRDefault="00EA2F52" w:rsidP="00EA2F52">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30</w:t>
            </w:r>
            <w:r w:rsidR="005A75C2">
              <w:rPr>
                <w:rFonts w:eastAsia="Times New Roman" w:cs="Calibri"/>
                <w:color w:val="000000"/>
                <w:sz w:val="20"/>
                <w:szCs w:val="20"/>
                <w:lang w:eastAsia="es-CL"/>
              </w:rPr>
              <w:t>/0</w:t>
            </w:r>
            <w:r>
              <w:rPr>
                <w:rFonts w:eastAsia="Times New Roman" w:cs="Calibri"/>
                <w:color w:val="000000"/>
                <w:sz w:val="20"/>
                <w:szCs w:val="20"/>
                <w:lang w:eastAsia="es-CL"/>
              </w:rPr>
              <w:t>7</w:t>
            </w:r>
            <w:r w:rsidR="005A75C2">
              <w:rPr>
                <w:rFonts w:eastAsia="Times New Roman" w:cs="Calibri"/>
                <w:color w:val="000000"/>
                <w:sz w:val="20"/>
                <w:szCs w:val="20"/>
                <w:lang w:eastAsia="es-CL"/>
              </w:rPr>
              <w:t>/</w:t>
            </w:r>
            <w:r>
              <w:rPr>
                <w:rFonts w:eastAsia="Times New Roman" w:cs="Calibri"/>
                <w:color w:val="000000"/>
                <w:sz w:val="20"/>
                <w:szCs w:val="20"/>
                <w:lang w:eastAsia="es-CL"/>
              </w:rPr>
              <w:t>13</w:t>
            </w:r>
          </w:p>
        </w:tc>
        <w:tc>
          <w:tcPr>
            <w:tcW w:w="465" w:type="pct"/>
            <w:shd w:val="clear" w:color="auto" w:fill="auto"/>
            <w:noWrap/>
            <w:vAlign w:val="center"/>
          </w:tcPr>
          <w:p w:rsidR="005A75C2" w:rsidRDefault="00EA2F5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Ministerio del Medio Ambiente</w:t>
            </w:r>
          </w:p>
        </w:tc>
        <w:tc>
          <w:tcPr>
            <w:tcW w:w="931" w:type="pct"/>
            <w:shd w:val="clear" w:color="auto" w:fill="auto"/>
            <w:noWrap/>
            <w:vAlign w:val="center"/>
          </w:tcPr>
          <w:p w:rsidR="005A75C2" w:rsidRPr="00C95704" w:rsidRDefault="005A75C2" w:rsidP="00EA2F52">
            <w:pPr>
              <w:spacing w:line="0" w:lineRule="atLeast"/>
              <w:rPr>
                <w:rFonts w:eastAsia="Times New Roman" w:cs="Calibri"/>
                <w:color w:val="000000"/>
                <w:sz w:val="20"/>
                <w:szCs w:val="20"/>
                <w:lang w:eastAsia="es-CL"/>
              </w:rPr>
            </w:pPr>
            <w:r w:rsidRPr="00C95704">
              <w:rPr>
                <w:rFonts w:eastAsia="Times New Roman" w:cs="Calibri"/>
                <w:color w:val="000000"/>
                <w:sz w:val="20"/>
                <w:szCs w:val="20"/>
                <w:lang w:eastAsia="es-CL"/>
              </w:rPr>
              <w:t xml:space="preserve">Norma de Emisión para </w:t>
            </w:r>
            <w:r w:rsidR="00EA2F52">
              <w:rPr>
                <w:rFonts w:eastAsia="Times New Roman" w:cs="Calibri"/>
                <w:color w:val="000000"/>
                <w:sz w:val="20"/>
                <w:szCs w:val="20"/>
                <w:lang w:eastAsia="es-CL"/>
              </w:rPr>
              <w:t>i</w:t>
            </w:r>
            <w:r>
              <w:rPr>
                <w:rFonts w:eastAsia="Times New Roman" w:cs="Calibri"/>
                <w:color w:val="000000"/>
                <w:sz w:val="20"/>
                <w:szCs w:val="20"/>
                <w:lang w:eastAsia="es-CL"/>
              </w:rPr>
              <w:t>ncineración</w:t>
            </w:r>
            <w:r w:rsidR="00EA2F52">
              <w:rPr>
                <w:rFonts w:eastAsia="Times New Roman" w:cs="Calibri"/>
                <w:color w:val="000000"/>
                <w:sz w:val="20"/>
                <w:szCs w:val="20"/>
                <w:lang w:eastAsia="es-CL"/>
              </w:rPr>
              <w:t>, c</w:t>
            </w:r>
            <w:r>
              <w:rPr>
                <w:rFonts w:eastAsia="Times New Roman" w:cs="Calibri"/>
                <w:color w:val="000000"/>
                <w:sz w:val="20"/>
                <w:szCs w:val="20"/>
                <w:lang w:eastAsia="es-CL"/>
              </w:rPr>
              <w:t>oincineración</w:t>
            </w:r>
            <w:r w:rsidR="00EA2F52">
              <w:rPr>
                <w:rFonts w:eastAsia="Times New Roman" w:cs="Calibri"/>
                <w:color w:val="000000"/>
                <w:sz w:val="20"/>
                <w:szCs w:val="20"/>
                <w:lang w:eastAsia="es-CL"/>
              </w:rPr>
              <w:t xml:space="preserve"> y coprocesamiento.</w:t>
            </w:r>
          </w:p>
        </w:tc>
        <w:tc>
          <w:tcPr>
            <w:tcW w:w="1654" w:type="pct"/>
            <w:shd w:val="clear" w:color="auto" w:fill="auto"/>
            <w:noWrap/>
            <w:vAlign w:val="center"/>
          </w:tcPr>
          <w:p w:rsidR="005A75C2" w:rsidRDefault="005A75C2" w:rsidP="00446977">
            <w:pPr>
              <w:jc w:val="center"/>
              <w:rPr>
                <w:rFonts w:eastAsia="Times New Roman" w:cs="Calibri"/>
                <w:color w:val="000000"/>
                <w:sz w:val="20"/>
                <w:szCs w:val="20"/>
                <w:lang w:eastAsia="es-CL"/>
              </w:rPr>
            </w:pPr>
            <w:r>
              <w:rPr>
                <w:rFonts w:eastAsia="Times New Roman" w:cs="Calibri"/>
                <w:color w:val="000000"/>
                <w:sz w:val="20"/>
                <w:szCs w:val="20"/>
                <w:lang w:eastAsia="es-CL"/>
              </w:rPr>
              <w:t>---</w:t>
            </w:r>
          </w:p>
        </w:tc>
        <w:tc>
          <w:tcPr>
            <w:tcW w:w="477" w:type="pct"/>
            <w:vAlign w:val="center"/>
          </w:tcPr>
          <w:p w:rsidR="005A75C2" w:rsidRPr="001313A0"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NO</w:t>
            </w:r>
          </w:p>
        </w:tc>
      </w:tr>
      <w:tr w:rsidR="005A75C2" w:rsidRPr="00471E31" w:rsidTr="00DD43FB">
        <w:trPr>
          <w:trHeight w:val="498"/>
        </w:trPr>
        <w:tc>
          <w:tcPr>
            <w:tcW w:w="181" w:type="pct"/>
            <w:shd w:val="clear" w:color="auto" w:fill="auto"/>
            <w:noWrap/>
            <w:vAlign w:val="center"/>
          </w:tcPr>
          <w:p w:rsidR="005A75C2" w:rsidRDefault="005A75C2" w:rsidP="007C60EE">
            <w:pPr>
              <w:spacing w:line="0" w:lineRule="atLeast"/>
              <w:jc w:val="center"/>
              <w:rPr>
                <w:color w:val="000000"/>
                <w:sz w:val="20"/>
              </w:rPr>
            </w:pPr>
            <w:r>
              <w:rPr>
                <w:color w:val="000000"/>
                <w:sz w:val="20"/>
              </w:rPr>
              <w:t>6</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Resolución Exenta</w:t>
            </w:r>
          </w:p>
        </w:tc>
        <w:tc>
          <w:tcPr>
            <w:tcW w:w="413" w:type="pct"/>
            <w:shd w:val="clear" w:color="auto" w:fill="auto"/>
            <w:noWrap/>
            <w:vAlign w:val="center"/>
          </w:tcPr>
          <w:p w:rsidR="005A75C2" w:rsidRDefault="005D39D4" w:rsidP="005D39D4">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361</w:t>
            </w:r>
          </w:p>
        </w:tc>
        <w:tc>
          <w:tcPr>
            <w:tcW w:w="414" w:type="pct"/>
            <w:vAlign w:val="center"/>
          </w:tcPr>
          <w:p w:rsidR="005A75C2" w:rsidRDefault="005D39D4" w:rsidP="005D39D4">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29</w:t>
            </w:r>
            <w:r w:rsidR="005A75C2">
              <w:rPr>
                <w:rFonts w:eastAsia="Times New Roman" w:cs="Calibri"/>
                <w:color w:val="000000"/>
                <w:sz w:val="20"/>
                <w:szCs w:val="20"/>
                <w:lang w:eastAsia="es-CL"/>
              </w:rPr>
              <w:t>/0</w:t>
            </w:r>
            <w:r>
              <w:rPr>
                <w:rFonts w:eastAsia="Times New Roman" w:cs="Calibri"/>
                <w:color w:val="000000"/>
                <w:sz w:val="20"/>
                <w:szCs w:val="20"/>
                <w:lang w:eastAsia="es-CL"/>
              </w:rPr>
              <w:t>4</w:t>
            </w:r>
            <w:r w:rsidR="005A75C2">
              <w:rPr>
                <w:rFonts w:eastAsia="Times New Roman" w:cs="Calibri"/>
                <w:color w:val="000000"/>
                <w:sz w:val="20"/>
                <w:szCs w:val="20"/>
                <w:lang w:eastAsia="es-CL"/>
              </w:rPr>
              <w:t>/15</w:t>
            </w:r>
          </w:p>
        </w:tc>
        <w:tc>
          <w:tcPr>
            <w:tcW w:w="465" w:type="pct"/>
            <w:shd w:val="clear" w:color="auto" w:fill="auto"/>
            <w:noWrap/>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SMA</w:t>
            </w:r>
          </w:p>
        </w:tc>
        <w:tc>
          <w:tcPr>
            <w:tcW w:w="931" w:type="pct"/>
            <w:shd w:val="clear" w:color="auto" w:fill="auto"/>
            <w:noWrap/>
            <w:vAlign w:val="center"/>
          </w:tcPr>
          <w:p w:rsidR="005A75C2" w:rsidRPr="00C95704" w:rsidRDefault="005A75C2" w:rsidP="00446977">
            <w:pPr>
              <w:spacing w:line="0" w:lineRule="atLeast"/>
              <w:rPr>
                <w:rFonts w:eastAsia="Times New Roman" w:cs="Calibri"/>
                <w:color w:val="000000"/>
                <w:sz w:val="20"/>
                <w:szCs w:val="20"/>
                <w:lang w:eastAsia="es-CL"/>
              </w:rPr>
            </w:pPr>
            <w:r>
              <w:rPr>
                <w:rFonts w:eastAsia="Times New Roman" w:cs="Calibri"/>
                <w:color w:val="000000"/>
                <w:sz w:val="20"/>
                <w:szCs w:val="20"/>
                <w:lang w:eastAsia="es-CL"/>
              </w:rPr>
              <w:t>Ordena medidas provisionales que indica</w:t>
            </w:r>
          </w:p>
        </w:tc>
        <w:tc>
          <w:tcPr>
            <w:tcW w:w="1654" w:type="pct"/>
            <w:shd w:val="clear" w:color="auto" w:fill="auto"/>
            <w:noWrap/>
            <w:vAlign w:val="center"/>
          </w:tcPr>
          <w:p w:rsidR="005A75C2" w:rsidRDefault="005A75C2" w:rsidP="00446977">
            <w:pPr>
              <w:jc w:val="center"/>
              <w:rPr>
                <w:rFonts w:eastAsia="Times New Roman" w:cs="Calibri"/>
                <w:color w:val="000000"/>
                <w:sz w:val="20"/>
                <w:szCs w:val="20"/>
                <w:lang w:eastAsia="es-CL"/>
              </w:rPr>
            </w:pPr>
            <w:r>
              <w:rPr>
                <w:rFonts w:eastAsia="Times New Roman" w:cs="Calibri"/>
                <w:color w:val="000000"/>
                <w:sz w:val="20"/>
                <w:szCs w:val="20"/>
                <w:lang w:eastAsia="es-CL"/>
              </w:rPr>
              <w:t>---</w:t>
            </w:r>
          </w:p>
        </w:tc>
        <w:tc>
          <w:tcPr>
            <w:tcW w:w="477" w:type="pct"/>
            <w:vAlign w:val="center"/>
          </w:tcPr>
          <w:p w:rsidR="005A75C2" w:rsidRDefault="005A75C2" w:rsidP="00446977">
            <w:pPr>
              <w:spacing w:line="0" w:lineRule="atLeast"/>
              <w:jc w:val="center"/>
              <w:rPr>
                <w:rFonts w:eastAsia="Times New Roman" w:cs="Calibri"/>
                <w:color w:val="000000"/>
                <w:sz w:val="20"/>
                <w:szCs w:val="20"/>
                <w:lang w:eastAsia="es-CL"/>
              </w:rPr>
            </w:pPr>
            <w:r>
              <w:rPr>
                <w:rFonts w:eastAsia="Times New Roman" w:cs="Calibri"/>
                <w:color w:val="000000"/>
                <w:sz w:val="20"/>
                <w:szCs w:val="20"/>
                <w:lang w:eastAsia="es-CL"/>
              </w:rPr>
              <w:t>SI</w:t>
            </w:r>
          </w:p>
        </w:tc>
      </w:tr>
    </w:tbl>
    <w:p w:rsidR="00270C25" w:rsidRDefault="00270C25" w:rsidP="004A7FC1">
      <w:bookmarkStart w:id="35" w:name="_Toc352840385"/>
      <w:bookmarkStart w:id="36" w:name="_Toc352841445"/>
    </w:p>
    <w:p w:rsidR="00C2438A" w:rsidRDefault="00C2438A" w:rsidP="004A7FC1"/>
    <w:p w:rsidR="002A0B2C" w:rsidRDefault="002A0B2C" w:rsidP="004A7FC1"/>
    <w:p w:rsidR="005A75C2" w:rsidRDefault="005A75C2" w:rsidP="004A7FC1"/>
    <w:p w:rsidR="005A75C2" w:rsidRDefault="005A75C2" w:rsidP="004A7FC1"/>
    <w:p w:rsidR="005A75C2" w:rsidRDefault="005A75C2" w:rsidP="004A7FC1"/>
    <w:p w:rsidR="005A75C2" w:rsidRDefault="005A75C2" w:rsidP="004A7FC1"/>
    <w:p w:rsidR="005A75C2" w:rsidRDefault="005A75C2" w:rsidP="004A7FC1"/>
    <w:p w:rsidR="005A75C2" w:rsidRDefault="005A75C2" w:rsidP="004A7FC1"/>
    <w:p w:rsidR="00F35874" w:rsidRDefault="00F35874" w:rsidP="004A7FC1"/>
    <w:p w:rsidR="00317531" w:rsidRPr="0025129B" w:rsidRDefault="00B1722C" w:rsidP="00C958D0">
      <w:pPr>
        <w:pStyle w:val="Ttulo1"/>
      </w:pPr>
      <w:bookmarkStart w:id="37" w:name="_Toc439846756"/>
      <w:r w:rsidRPr="0025129B">
        <w:lastRenderedPageBreak/>
        <w:t>ANTECEDENTES DE LA ACTIVIDAD DE FISCALIZACIÓN.</w:t>
      </w:r>
      <w:bookmarkEnd w:id="35"/>
      <w:bookmarkEnd w:id="36"/>
      <w:bookmarkEnd w:id="37"/>
    </w:p>
    <w:p w:rsidR="00B1722C" w:rsidRPr="0025129B" w:rsidRDefault="00B1722C" w:rsidP="00B1722C"/>
    <w:p w:rsidR="00B1722C" w:rsidRPr="0025129B" w:rsidRDefault="00F67BC0" w:rsidP="00C958D0">
      <w:pPr>
        <w:pStyle w:val="Ttulo2"/>
      </w:pPr>
      <w:bookmarkStart w:id="38" w:name="_Toc352840386"/>
      <w:bookmarkStart w:id="39" w:name="_Toc352841446"/>
      <w:bookmarkStart w:id="40" w:name="_Toc353998112"/>
      <w:bookmarkStart w:id="41" w:name="_Toc353998185"/>
      <w:bookmarkStart w:id="42" w:name="_Toc382383537"/>
      <w:bookmarkStart w:id="43" w:name="_Toc382472359"/>
      <w:bookmarkStart w:id="44" w:name="_Toc390184270"/>
      <w:bookmarkStart w:id="45" w:name="_Toc390360001"/>
      <w:bookmarkStart w:id="46" w:name="_Toc390777022"/>
      <w:bookmarkStart w:id="47" w:name="_Toc391311333"/>
      <w:bookmarkStart w:id="48" w:name="_Toc439846757"/>
      <w:r>
        <w:t>Motivo de la A</w:t>
      </w:r>
      <w:r w:rsidR="00B1722C" w:rsidRPr="0025129B">
        <w:t>ctividad de Fiscalización</w:t>
      </w:r>
      <w:r w:rsidR="00893A4E" w:rsidRPr="0025129B">
        <w:t>.</w:t>
      </w:r>
      <w:bookmarkEnd w:id="38"/>
      <w:bookmarkEnd w:id="39"/>
      <w:bookmarkEnd w:id="40"/>
      <w:bookmarkEnd w:id="41"/>
      <w:bookmarkEnd w:id="42"/>
      <w:bookmarkEnd w:id="43"/>
      <w:bookmarkEnd w:id="44"/>
      <w:bookmarkEnd w:id="45"/>
      <w:bookmarkEnd w:id="46"/>
      <w:bookmarkEnd w:id="47"/>
      <w:bookmarkEnd w:id="48"/>
    </w:p>
    <w:p w:rsidR="00B1722C" w:rsidRPr="0025129B" w:rsidRDefault="00B1722C" w:rsidP="00B1722C"/>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3114"/>
        <w:gridCol w:w="10521"/>
      </w:tblGrid>
      <w:tr w:rsidR="005A75C2" w:rsidRPr="0025129B" w:rsidTr="00A70F8F">
        <w:trPr>
          <w:trHeight w:val="551"/>
          <w:jc w:val="center"/>
        </w:trPr>
        <w:tc>
          <w:tcPr>
            <w:tcW w:w="1142" w:type="pct"/>
            <w:shd w:val="clear" w:color="auto" w:fill="auto"/>
            <w:tcMar>
              <w:top w:w="58" w:type="dxa"/>
              <w:left w:w="58" w:type="dxa"/>
              <w:bottom w:w="58" w:type="dxa"/>
              <w:right w:w="58" w:type="dxa"/>
            </w:tcMar>
            <w:hideMark/>
          </w:tcPr>
          <w:p w:rsidR="005A75C2" w:rsidRPr="00346459" w:rsidRDefault="005A75C2" w:rsidP="00446977">
            <w:pPr>
              <w:jc w:val="left"/>
              <w:rPr>
                <w:b/>
                <w:i/>
                <w:sz w:val="20"/>
                <w:szCs w:val="20"/>
              </w:rPr>
            </w:pPr>
            <w:r w:rsidRPr="00346459">
              <w:rPr>
                <w:b/>
                <w:sz w:val="20"/>
                <w:szCs w:val="20"/>
              </w:rPr>
              <w:t xml:space="preserve">Motivo: </w:t>
            </w:r>
          </w:p>
          <w:p w:rsidR="005A75C2" w:rsidRPr="00346459" w:rsidRDefault="005A75C2" w:rsidP="00446977">
            <w:pPr>
              <w:jc w:val="left"/>
              <w:rPr>
                <w:sz w:val="20"/>
                <w:szCs w:val="20"/>
              </w:rPr>
            </w:pPr>
            <w:r w:rsidRPr="00346459">
              <w:rPr>
                <w:rFonts w:cstheme="minorHAnsi"/>
                <w:sz w:val="20"/>
              </w:rPr>
              <w:t>No Programada</w:t>
            </w:r>
          </w:p>
        </w:tc>
        <w:tc>
          <w:tcPr>
            <w:tcW w:w="3858" w:type="pct"/>
            <w:shd w:val="clear" w:color="auto" w:fill="auto"/>
          </w:tcPr>
          <w:p w:rsidR="005A75C2" w:rsidRPr="00346459" w:rsidRDefault="005A75C2" w:rsidP="00446977">
            <w:pPr>
              <w:ind w:left="64"/>
              <w:jc w:val="left"/>
              <w:rPr>
                <w:b/>
                <w:sz w:val="20"/>
                <w:szCs w:val="20"/>
              </w:rPr>
            </w:pPr>
            <w:r w:rsidRPr="00346459">
              <w:rPr>
                <w:b/>
                <w:sz w:val="20"/>
                <w:szCs w:val="20"/>
              </w:rPr>
              <w:t xml:space="preserve">Descripción del motivo: </w:t>
            </w:r>
          </w:p>
          <w:p w:rsidR="005A75C2" w:rsidRPr="00346459" w:rsidRDefault="005A75C2" w:rsidP="00446977">
            <w:pPr>
              <w:ind w:left="64" w:right="80"/>
              <w:rPr>
                <w:color w:val="FF0000"/>
                <w:sz w:val="20"/>
                <w:szCs w:val="20"/>
                <w:lang w:val="es-ES"/>
              </w:rPr>
            </w:pPr>
            <w:r w:rsidRPr="00346459">
              <w:rPr>
                <w:sz w:val="20"/>
                <w:szCs w:val="20"/>
              </w:rPr>
              <w:t>Actividad generada de oficio a raíz de contingencia generada por el escurrimiento de aguas residuales pretratadas en el borde costero adyacente al emisario de descarga de la planta faenadora de animales de la empresa Frigorífico Simunovic S.A.</w:t>
            </w:r>
            <w:r w:rsidRPr="00346459">
              <w:rPr>
                <w:rFonts w:cstheme="minorHAnsi"/>
                <w:sz w:val="20"/>
                <w:szCs w:val="20"/>
              </w:rPr>
              <w:t>; hecho del cual tomó conocimiento esta Superintendencia.</w:t>
            </w:r>
          </w:p>
        </w:tc>
      </w:tr>
      <w:tr w:rsidR="005A75C2" w:rsidRPr="0025129B" w:rsidTr="00A70F8F">
        <w:trPr>
          <w:trHeight w:val="551"/>
          <w:jc w:val="center"/>
        </w:trPr>
        <w:tc>
          <w:tcPr>
            <w:tcW w:w="1142" w:type="pct"/>
            <w:shd w:val="clear" w:color="auto" w:fill="auto"/>
            <w:tcMar>
              <w:top w:w="58" w:type="dxa"/>
              <w:left w:w="58" w:type="dxa"/>
              <w:bottom w:w="58" w:type="dxa"/>
              <w:right w:w="58" w:type="dxa"/>
            </w:tcMar>
          </w:tcPr>
          <w:p w:rsidR="005A75C2" w:rsidRPr="00346459" w:rsidRDefault="005A75C2" w:rsidP="00446977">
            <w:pPr>
              <w:jc w:val="left"/>
              <w:rPr>
                <w:b/>
                <w:i/>
                <w:sz w:val="20"/>
                <w:szCs w:val="20"/>
              </w:rPr>
            </w:pPr>
            <w:r w:rsidRPr="00346459">
              <w:rPr>
                <w:b/>
                <w:sz w:val="20"/>
                <w:szCs w:val="20"/>
              </w:rPr>
              <w:t xml:space="preserve">Motivo: </w:t>
            </w:r>
          </w:p>
          <w:p w:rsidR="005A75C2" w:rsidRPr="00346459" w:rsidRDefault="005A75C2" w:rsidP="00446977">
            <w:pPr>
              <w:jc w:val="left"/>
              <w:rPr>
                <w:b/>
                <w:sz w:val="20"/>
                <w:szCs w:val="20"/>
              </w:rPr>
            </w:pPr>
            <w:r w:rsidRPr="00346459">
              <w:rPr>
                <w:rFonts w:cstheme="minorHAnsi"/>
                <w:sz w:val="20"/>
              </w:rPr>
              <w:t>No Programada</w:t>
            </w:r>
          </w:p>
        </w:tc>
        <w:tc>
          <w:tcPr>
            <w:tcW w:w="3858" w:type="pct"/>
            <w:shd w:val="clear" w:color="auto" w:fill="auto"/>
          </w:tcPr>
          <w:p w:rsidR="005A75C2" w:rsidRPr="004E2B3A" w:rsidRDefault="005A75C2" w:rsidP="00446977">
            <w:pPr>
              <w:ind w:left="64"/>
              <w:jc w:val="left"/>
              <w:rPr>
                <w:b/>
                <w:sz w:val="20"/>
                <w:szCs w:val="20"/>
              </w:rPr>
            </w:pPr>
            <w:r w:rsidRPr="004E2B3A">
              <w:rPr>
                <w:b/>
                <w:sz w:val="20"/>
                <w:szCs w:val="20"/>
              </w:rPr>
              <w:t xml:space="preserve">Descripción del motivo: </w:t>
            </w:r>
          </w:p>
          <w:p w:rsidR="005A75C2" w:rsidRPr="00346459" w:rsidRDefault="005A75C2" w:rsidP="005D39D4">
            <w:pPr>
              <w:ind w:left="64" w:right="80"/>
              <w:rPr>
                <w:b/>
                <w:sz w:val="20"/>
                <w:szCs w:val="20"/>
              </w:rPr>
            </w:pPr>
            <w:r w:rsidRPr="004E2B3A">
              <w:rPr>
                <w:sz w:val="20"/>
                <w:szCs w:val="20"/>
              </w:rPr>
              <w:t>Verificación de cumplimiento de medidas provisionales ordenadas por la Superintendencia del Medio Ambiente mediante Resolución Exenta N°</w:t>
            </w:r>
            <w:r w:rsidR="005D39D4">
              <w:rPr>
                <w:sz w:val="20"/>
                <w:szCs w:val="20"/>
              </w:rPr>
              <w:t>361</w:t>
            </w:r>
            <w:r w:rsidRPr="004E2B3A">
              <w:rPr>
                <w:sz w:val="20"/>
                <w:szCs w:val="20"/>
              </w:rPr>
              <w:t xml:space="preserve"> de fecha </w:t>
            </w:r>
            <w:r w:rsidR="005D39D4">
              <w:rPr>
                <w:sz w:val="20"/>
                <w:szCs w:val="20"/>
              </w:rPr>
              <w:t>29</w:t>
            </w:r>
            <w:r w:rsidRPr="004E2B3A">
              <w:rPr>
                <w:sz w:val="20"/>
                <w:szCs w:val="20"/>
              </w:rPr>
              <w:t>/0</w:t>
            </w:r>
            <w:r w:rsidR="005D39D4">
              <w:rPr>
                <w:sz w:val="20"/>
                <w:szCs w:val="20"/>
              </w:rPr>
              <w:t>4</w:t>
            </w:r>
            <w:r w:rsidRPr="004E2B3A">
              <w:rPr>
                <w:sz w:val="20"/>
                <w:szCs w:val="20"/>
              </w:rPr>
              <w:t>/15</w:t>
            </w:r>
            <w:r w:rsidRPr="004E2B3A">
              <w:rPr>
                <w:rFonts w:cstheme="minorHAnsi"/>
                <w:sz w:val="20"/>
                <w:szCs w:val="20"/>
              </w:rPr>
              <w:t>.</w:t>
            </w:r>
          </w:p>
        </w:tc>
      </w:tr>
    </w:tbl>
    <w:p w:rsidR="00B1722C" w:rsidRDefault="00B1722C" w:rsidP="00B1722C"/>
    <w:p w:rsidR="005A75C2" w:rsidRPr="0025129B" w:rsidRDefault="005A75C2" w:rsidP="00B1722C"/>
    <w:p w:rsidR="00B1722C" w:rsidRPr="0025129B" w:rsidRDefault="00B1722C" w:rsidP="00C958D0">
      <w:pPr>
        <w:pStyle w:val="Ttulo2"/>
      </w:pPr>
      <w:bookmarkStart w:id="49" w:name="_Toc352840387"/>
      <w:bookmarkStart w:id="50" w:name="_Toc352841447"/>
      <w:bookmarkStart w:id="51" w:name="_Toc353998113"/>
      <w:bookmarkStart w:id="52" w:name="_Toc353998186"/>
      <w:bookmarkStart w:id="53" w:name="_Toc382383538"/>
      <w:bookmarkStart w:id="54" w:name="_Toc382472360"/>
      <w:bookmarkStart w:id="55" w:name="_Toc390184271"/>
      <w:bookmarkStart w:id="56" w:name="_Toc390360002"/>
      <w:bookmarkStart w:id="57" w:name="_Toc390777023"/>
      <w:bookmarkStart w:id="58" w:name="_Toc391311334"/>
      <w:bookmarkStart w:id="59" w:name="_Toc439846758"/>
      <w:r w:rsidRPr="0025129B">
        <w:t xml:space="preserve">Materia </w:t>
      </w:r>
      <w:r w:rsidR="0091285E" w:rsidRPr="0025129B">
        <w:t>Específica Objeto de la Fiscalización</w:t>
      </w:r>
      <w:r w:rsidR="00893A4E" w:rsidRPr="0025129B">
        <w:t xml:space="preserve"> Ambiental.</w:t>
      </w:r>
      <w:bookmarkEnd w:id="49"/>
      <w:bookmarkEnd w:id="50"/>
      <w:bookmarkEnd w:id="51"/>
      <w:bookmarkEnd w:id="52"/>
      <w:bookmarkEnd w:id="53"/>
      <w:bookmarkEnd w:id="54"/>
      <w:bookmarkEnd w:id="55"/>
      <w:bookmarkEnd w:id="56"/>
      <w:bookmarkEnd w:id="57"/>
      <w:bookmarkEnd w:id="58"/>
      <w:bookmarkEnd w:id="59"/>
    </w:p>
    <w:p w:rsidR="00893A4E" w:rsidRPr="0025129B" w:rsidRDefault="00893A4E" w:rsidP="00893A4E"/>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788"/>
      </w:tblGrid>
      <w:tr w:rsidR="00893A4E" w:rsidRPr="0025129B" w:rsidTr="00647492">
        <w:trPr>
          <w:trHeight w:val="431"/>
        </w:trPr>
        <w:tc>
          <w:tcPr>
            <w:tcW w:w="5000" w:type="pct"/>
            <w:tcBorders>
              <w:top w:val="single" w:sz="4" w:space="0" w:color="auto"/>
              <w:left w:val="single" w:sz="4" w:space="0" w:color="auto"/>
              <w:bottom w:val="single" w:sz="4" w:space="0" w:color="auto"/>
              <w:right w:val="single" w:sz="4" w:space="0" w:color="auto"/>
            </w:tcBorders>
            <w:vAlign w:val="center"/>
          </w:tcPr>
          <w:p w:rsidR="00893A4E" w:rsidRDefault="00A22AC0" w:rsidP="005A75C2">
            <w:pPr>
              <w:pStyle w:val="Prrafodelista"/>
              <w:numPr>
                <w:ilvl w:val="0"/>
                <w:numId w:val="7"/>
              </w:numPr>
              <w:spacing w:line="276" w:lineRule="auto"/>
              <w:jc w:val="left"/>
              <w:rPr>
                <w:rFonts w:eastAsia="Times New Roman" w:cs="Calibri"/>
                <w:sz w:val="20"/>
                <w:szCs w:val="16"/>
                <w:lang w:eastAsia="es-CL"/>
              </w:rPr>
            </w:pPr>
            <w:r>
              <w:rPr>
                <w:rFonts w:eastAsia="Times New Roman" w:cs="Calibri"/>
                <w:sz w:val="20"/>
                <w:szCs w:val="16"/>
                <w:lang w:eastAsia="es-CL"/>
              </w:rPr>
              <w:t xml:space="preserve">Plan de </w:t>
            </w:r>
            <w:r w:rsidR="005A75C2">
              <w:rPr>
                <w:rFonts w:eastAsia="Times New Roman" w:cs="Calibri"/>
                <w:sz w:val="20"/>
                <w:szCs w:val="16"/>
                <w:lang w:eastAsia="es-CL"/>
              </w:rPr>
              <w:t>c</w:t>
            </w:r>
            <w:r>
              <w:rPr>
                <w:rFonts w:eastAsia="Times New Roman" w:cs="Calibri"/>
                <w:sz w:val="20"/>
                <w:szCs w:val="16"/>
                <w:lang w:eastAsia="es-CL"/>
              </w:rPr>
              <w:t>ontingencia</w:t>
            </w:r>
            <w:r w:rsidR="005A75C2">
              <w:rPr>
                <w:rFonts w:eastAsia="Times New Roman" w:cs="Calibri"/>
                <w:sz w:val="20"/>
                <w:szCs w:val="16"/>
                <w:lang w:eastAsia="es-CL"/>
              </w:rPr>
              <w:t>s.</w:t>
            </w:r>
          </w:p>
          <w:p w:rsidR="007E105E" w:rsidRPr="00A22AC0" w:rsidRDefault="007E105E" w:rsidP="005A75C2">
            <w:pPr>
              <w:pStyle w:val="Prrafodelista"/>
              <w:numPr>
                <w:ilvl w:val="0"/>
                <w:numId w:val="7"/>
              </w:numPr>
              <w:spacing w:line="276" w:lineRule="auto"/>
              <w:jc w:val="left"/>
              <w:rPr>
                <w:rFonts w:eastAsia="Times New Roman" w:cs="Calibri"/>
                <w:sz w:val="20"/>
                <w:szCs w:val="16"/>
                <w:lang w:eastAsia="es-CL"/>
              </w:rPr>
            </w:pPr>
            <w:r>
              <w:rPr>
                <w:rFonts w:cstheme="minorHAnsi"/>
                <w:sz w:val="20"/>
                <w:szCs w:val="20"/>
              </w:rPr>
              <w:t>Calidad del efluente de acuerdo a normativa aplicable o valores establecidos en la RCA.</w:t>
            </w:r>
          </w:p>
        </w:tc>
      </w:tr>
    </w:tbl>
    <w:p w:rsidR="00270C25" w:rsidRDefault="00270C25" w:rsidP="00893A4E"/>
    <w:p w:rsidR="00647492" w:rsidRPr="0025129B" w:rsidRDefault="00647492" w:rsidP="00893A4E"/>
    <w:p w:rsidR="00F265C2" w:rsidRPr="0025129B" w:rsidRDefault="00F265C2" w:rsidP="00F265C2">
      <w:pPr>
        <w:pStyle w:val="Ttulo2"/>
        <w:rPr>
          <w:bCs/>
        </w:rPr>
      </w:pPr>
      <w:bookmarkStart w:id="60" w:name="_Toc382383544"/>
      <w:bookmarkStart w:id="61" w:name="_Toc382472366"/>
      <w:bookmarkStart w:id="62" w:name="_Toc390184276"/>
      <w:bookmarkStart w:id="63" w:name="_Toc390360007"/>
      <w:bookmarkStart w:id="64" w:name="_Toc390777028"/>
      <w:bookmarkStart w:id="65" w:name="_Toc391311335"/>
      <w:bookmarkStart w:id="66" w:name="_Toc439846759"/>
      <w:bookmarkStart w:id="67" w:name="_Toc352840392"/>
      <w:bookmarkStart w:id="68" w:name="_Toc352841452"/>
      <w:r w:rsidRPr="0025129B">
        <w:rPr>
          <w:bCs/>
        </w:rPr>
        <w:t xml:space="preserve">Aspectos </w:t>
      </w:r>
      <w:r w:rsidR="00430772" w:rsidRPr="0025129B">
        <w:rPr>
          <w:bCs/>
        </w:rPr>
        <w:t xml:space="preserve">relativos </w:t>
      </w:r>
      <w:r w:rsidRPr="0025129B">
        <w:rPr>
          <w:bCs/>
        </w:rPr>
        <w:t>al Seguimiento Ambiental</w:t>
      </w:r>
      <w:bookmarkEnd w:id="60"/>
      <w:bookmarkEnd w:id="61"/>
      <w:bookmarkEnd w:id="62"/>
      <w:bookmarkEnd w:id="63"/>
      <w:bookmarkEnd w:id="64"/>
      <w:bookmarkEnd w:id="65"/>
      <w:bookmarkEnd w:id="66"/>
    </w:p>
    <w:p w:rsidR="00F265C2" w:rsidRPr="0025129B" w:rsidRDefault="00F265C2" w:rsidP="00F265C2">
      <w:pPr>
        <w:rPr>
          <w:b/>
          <w:bCs/>
        </w:rPr>
      </w:pPr>
    </w:p>
    <w:p w:rsidR="00F265C2" w:rsidRPr="0025129B" w:rsidRDefault="00F265C2" w:rsidP="00F265C2">
      <w:pPr>
        <w:pStyle w:val="Ttulo3"/>
        <w:rPr>
          <w:bCs/>
        </w:rPr>
      </w:pPr>
      <w:bookmarkStart w:id="69" w:name="_Toc382383545"/>
      <w:bookmarkStart w:id="70" w:name="_Toc382472367"/>
      <w:bookmarkStart w:id="71" w:name="_Toc390184277"/>
      <w:bookmarkStart w:id="72" w:name="_Toc390360008"/>
      <w:bookmarkStart w:id="73" w:name="_Toc390777029"/>
      <w:bookmarkStart w:id="74" w:name="_Toc391311336"/>
      <w:bookmarkStart w:id="75" w:name="_Toc439846760"/>
      <w:r w:rsidRPr="0025129B">
        <w:rPr>
          <w:bCs/>
        </w:rPr>
        <w:t>Documentos Revisados</w:t>
      </w:r>
      <w:bookmarkEnd w:id="69"/>
      <w:bookmarkEnd w:id="70"/>
      <w:bookmarkEnd w:id="71"/>
      <w:bookmarkEnd w:id="72"/>
      <w:bookmarkEnd w:id="73"/>
      <w:bookmarkEnd w:id="74"/>
      <w:bookmarkEnd w:id="75"/>
    </w:p>
    <w:p w:rsidR="00F265C2" w:rsidRPr="0025129B" w:rsidRDefault="00F265C2" w:rsidP="00F265C2">
      <w:pPr>
        <w:rPr>
          <w:color w:val="1F497D"/>
        </w:rPr>
      </w:pPr>
    </w:p>
    <w:p w:rsidR="005E4C84" w:rsidRPr="00B024F8" w:rsidRDefault="005E4C84" w:rsidP="005E4C84">
      <w:pPr>
        <w:rPr>
          <w:sz w:val="20"/>
        </w:rPr>
      </w:pPr>
      <w:bookmarkStart w:id="76" w:name="_Toc352840394"/>
      <w:bookmarkStart w:id="77" w:name="_Toc352841454"/>
      <w:bookmarkEnd w:id="67"/>
      <w:bookmarkEnd w:id="68"/>
      <w:r w:rsidRPr="00B024F8">
        <w:rPr>
          <w:sz w:val="20"/>
        </w:rPr>
        <w:t>No se han reportado por parte del titular documentos vinculados al seguimiento ambiental relacionados con las materias específicas objeto de la actividad de fiscalización.</w:t>
      </w:r>
    </w:p>
    <w:p w:rsidR="00677A75" w:rsidRDefault="00677A75" w:rsidP="00BD3FD5"/>
    <w:p w:rsidR="005E4C84" w:rsidRDefault="005E4C84" w:rsidP="00BD3FD5"/>
    <w:p w:rsidR="009D2A97" w:rsidRDefault="009D2A97" w:rsidP="00BD3FD5"/>
    <w:p w:rsidR="009D2A97" w:rsidRDefault="009D2A97" w:rsidP="00BD3FD5"/>
    <w:p w:rsidR="009D2A97" w:rsidRDefault="009D2A97" w:rsidP="00BD3FD5"/>
    <w:p w:rsidR="009D2A97" w:rsidRDefault="009D2A97" w:rsidP="00BD3FD5"/>
    <w:p w:rsidR="009D2A97" w:rsidRDefault="009D2A97" w:rsidP="00BD3FD5"/>
    <w:p w:rsidR="009D2A97" w:rsidRDefault="009D2A97" w:rsidP="00BD3FD5"/>
    <w:p w:rsidR="009D2A97" w:rsidRDefault="009D2A97" w:rsidP="00BD3FD5"/>
    <w:p w:rsidR="004E583C" w:rsidRPr="007F6AC8" w:rsidRDefault="004E583C" w:rsidP="00C958D0">
      <w:pPr>
        <w:pStyle w:val="Ttulo1"/>
      </w:pPr>
      <w:bookmarkStart w:id="78" w:name="_Toc439846761"/>
      <w:r w:rsidRPr="007F6AC8">
        <w:lastRenderedPageBreak/>
        <w:t>H</w:t>
      </w:r>
      <w:r w:rsidR="0024720C" w:rsidRPr="007F6AC8">
        <w:t>ECHOS CONSTATADOS</w:t>
      </w:r>
      <w:r w:rsidRPr="007F6AC8">
        <w:t>.</w:t>
      </w:r>
      <w:bookmarkEnd w:id="76"/>
      <w:bookmarkEnd w:id="77"/>
      <w:bookmarkEnd w:id="78"/>
    </w:p>
    <w:p w:rsidR="00D17CB6" w:rsidRPr="0025129B" w:rsidRDefault="00D17CB6" w:rsidP="00D17CB6"/>
    <w:p w:rsidR="004E583C" w:rsidRPr="0025129B" w:rsidRDefault="009D2A97" w:rsidP="00C958D0">
      <w:pPr>
        <w:pStyle w:val="Ttulo2"/>
      </w:pPr>
      <w:bookmarkStart w:id="79" w:name="_Ref352922216"/>
      <w:bookmarkStart w:id="80" w:name="_Toc353998120"/>
      <w:bookmarkStart w:id="81" w:name="_Toc353998193"/>
      <w:bookmarkStart w:id="82" w:name="_Toc382383547"/>
      <w:bookmarkStart w:id="83" w:name="_Toc382472369"/>
      <w:bookmarkStart w:id="84" w:name="_Toc390184279"/>
      <w:bookmarkStart w:id="85" w:name="_Toc390360010"/>
      <w:bookmarkStart w:id="86" w:name="_Toc390777031"/>
      <w:bookmarkStart w:id="87" w:name="_Toc391311338"/>
      <w:bookmarkStart w:id="88" w:name="_Toc439846762"/>
      <w:r>
        <w:t>Plan de Contingencia</w:t>
      </w:r>
      <w:r w:rsidR="00D17CB6" w:rsidRPr="0025129B">
        <w:t>.</w:t>
      </w:r>
      <w:bookmarkEnd w:id="79"/>
      <w:bookmarkEnd w:id="80"/>
      <w:bookmarkEnd w:id="81"/>
      <w:bookmarkEnd w:id="82"/>
      <w:bookmarkEnd w:id="83"/>
      <w:bookmarkEnd w:id="84"/>
      <w:bookmarkEnd w:id="85"/>
      <w:bookmarkEnd w:id="86"/>
      <w:bookmarkEnd w:id="87"/>
      <w:bookmarkEnd w:id="88"/>
    </w:p>
    <w:p w:rsidR="00A74310" w:rsidRPr="0025129B" w:rsidRDefault="00A74310" w:rsidP="004E583C"/>
    <w:tbl>
      <w:tblPr>
        <w:tblStyle w:val="Tablaconcuadrcula"/>
        <w:tblW w:w="5000" w:type="pct"/>
        <w:tblLook w:val="04A0" w:firstRow="1" w:lastRow="0" w:firstColumn="1" w:lastColumn="0" w:noHBand="0" w:noVBand="1"/>
      </w:tblPr>
      <w:tblGrid>
        <w:gridCol w:w="3830"/>
        <w:gridCol w:w="9958"/>
      </w:tblGrid>
      <w:tr w:rsidR="00A74310" w:rsidRPr="007F6AC8" w:rsidTr="005D728A">
        <w:trPr>
          <w:trHeight w:val="142"/>
        </w:trPr>
        <w:tc>
          <w:tcPr>
            <w:tcW w:w="1389" w:type="pct"/>
          </w:tcPr>
          <w:p w:rsidR="00A74310" w:rsidRPr="00F4314D" w:rsidRDefault="00F64DF2" w:rsidP="008E4AB3">
            <w:r w:rsidRPr="00F4314D">
              <w:rPr>
                <w:rFonts w:eastAsia="Times New Roman"/>
                <w:b/>
                <w:bCs/>
                <w:color w:val="000000"/>
                <w:lang w:eastAsia="es-CL"/>
              </w:rPr>
              <w:t>Número de h</w:t>
            </w:r>
            <w:r w:rsidR="00A74310" w:rsidRPr="00F4314D">
              <w:rPr>
                <w:rFonts w:eastAsia="Times New Roman"/>
                <w:b/>
                <w:bCs/>
                <w:color w:val="000000"/>
                <w:lang w:eastAsia="es-CL"/>
              </w:rPr>
              <w:t>echo</w:t>
            </w:r>
            <w:r w:rsidRPr="00F4314D">
              <w:rPr>
                <w:rFonts w:eastAsia="Times New Roman"/>
                <w:b/>
                <w:bCs/>
                <w:color w:val="000000"/>
                <w:lang w:eastAsia="es-CL"/>
              </w:rPr>
              <w:t xml:space="preserve"> c</w:t>
            </w:r>
            <w:r w:rsidR="00A74310" w:rsidRPr="00F4314D">
              <w:rPr>
                <w:rFonts w:eastAsia="Times New Roman"/>
                <w:b/>
                <w:bCs/>
                <w:color w:val="000000"/>
                <w:lang w:eastAsia="es-CL"/>
              </w:rPr>
              <w:t>onstatado</w:t>
            </w:r>
            <w:r w:rsidR="00A74310" w:rsidRPr="00F4314D">
              <w:rPr>
                <w:rFonts w:eastAsia="Times New Roman"/>
                <w:color w:val="000000"/>
                <w:lang w:eastAsia="es-CL"/>
              </w:rPr>
              <w:t xml:space="preserve">: </w:t>
            </w:r>
            <w:r w:rsidR="00A74310" w:rsidRPr="00F4314D">
              <w:rPr>
                <w:b/>
              </w:rPr>
              <w:t>1</w:t>
            </w:r>
          </w:p>
        </w:tc>
        <w:tc>
          <w:tcPr>
            <w:tcW w:w="3611" w:type="pct"/>
          </w:tcPr>
          <w:p w:rsidR="00A74310" w:rsidRPr="00F4314D" w:rsidRDefault="002728A3" w:rsidP="00821994">
            <w:r w:rsidRPr="00F4314D">
              <w:rPr>
                <w:rFonts w:eastAsia="Times New Roman"/>
                <w:b/>
                <w:bCs/>
                <w:lang w:eastAsia="es-CL"/>
              </w:rPr>
              <w:t>Materia ambiental del reporte</w:t>
            </w:r>
            <w:r w:rsidR="00A74310" w:rsidRPr="00F4314D">
              <w:rPr>
                <w:rFonts w:eastAsia="Times New Roman"/>
                <w:lang w:eastAsia="es-CL"/>
              </w:rPr>
              <w:t>:</w:t>
            </w:r>
            <w:r w:rsidR="00BF1A84" w:rsidRPr="00F4314D">
              <w:rPr>
                <w:rFonts w:eastAsia="Times New Roman"/>
                <w:lang w:eastAsia="es-CL"/>
              </w:rPr>
              <w:t xml:space="preserve"> </w:t>
            </w:r>
            <w:r w:rsidR="00821994">
              <w:rPr>
                <w:rFonts w:eastAsia="Times New Roman"/>
                <w:lang w:eastAsia="es-CL"/>
              </w:rPr>
              <w:t>Plan de Contingencias</w:t>
            </w:r>
          </w:p>
        </w:tc>
      </w:tr>
      <w:tr w:rsidR="00A07356" w:rsidRPr="007F6AC8" w:rsidTr="000D607C">
        <w:trPr>
          <w:trHeight w:val="142"/>
        </w:trPr>
        <w:tc>
          <w:tcPr>
            <w:tcW w:w="5000" w:type="pct"/>
            <w:gridSpan w:val="2"/>
          </w:tcPr>
          <w:p w:rsidR="00A07356" w:rsidRPr="00A62FED" w:rsidRDefault="00E64363" w:rsidP="00466EF9">
            <w:pPr>
              <w:rPr>
                <w:color w:val="FF0000"/>
              </w:rPr>
            </w:pPr>
            <w:r w:rsidRPr="00A62FED">
              <w:rPr>
                <w:b/>
              </w:rPr>
              <w:t>Exigencia (s):</w:t>
            </w:r>
          </w:p>
          <w:p w:rsidR="007B7A8D" w:rsidRPr="007B7A8D" w:rsidRDefault="007B7A8D" w:rsidP="00A62FED">
            <w:pPr>
              <w:tabs>
                <w:tab w:val="num" w:pos="0"/>
              </w:tabs>
              <w:rPr>
                <w:b/>
              </w:rPr>
            </w:pPr>
            <w:r w:rsidRPr="007B7A8D">
              <w:rPr>
                <w:b/>
              </w:rPr>
              <w:t>Punto 1.10, Adenda N°1 proyecto “Sistema Particular de Tratamiento y Disposición Final de Aguas Residuales generadas por Frigorífico Simunovic S.A.”</w:t>
            </w:r>
          </w:p>
          <w:p w:rsidR="007B7A8D" w:rsidRDefault="007B7A8D" w:rsidP="007B7A8D">
            <w:pPr>
              <w:tabs>
                <w:tab w:val="num" w:pos="0"/>
              </w:tabs>
            </w:pPr>
            <w:r>
              <w:t>Especificar respecto a si el emisario, en especial el difusor, mantendrá o considerará algún programa de mantenimiento o inspección en el tiempo;</w:t>
            </w:r>
          </w:p>
          <w:p w:rsidR="007B7A8D" w:rsidRPr="00A62FED" w:rsidRDefault="007B7A8D" w:rsidP="000202E6">
            <w:pPr>
              <w:tabs>
                <w:tab w:val="num" w:pos="0"/>
              </w:tabs>
            </w:pPr>
            <w:r w:rsidRPr="007B7A8D">
              <w:t>R: Ciertamente. Toda obra de esta envergadura requiere un debido mantenimiento de tal forma de asegurar su óptimo funcionamiento en el tiempo. Dentro de estos protocolos se contemplan revisiones periódicas mediante buceo para detectar eventuales filtraciones, verificación del óptimo funcionamiento de los difusores con limpieza periódica para impedir su taponamiento por fouling u organismos incrustantes, entre otros.</w:t>
            </w:r>
          </w:p>
        </w:tc>
      </w:tr>
      <w:tr w:rsidR="00A07356" w:rsidRPr="007F6AC8" w:rsidTr="005D728A">
        <w:trPr>
          <w:trHeight w:val="319"/>
        </w:trPr>
        <w:tc>
          <w:tcPr>
            <w:tcW w:w="5000" w:type="pct"/>
            <w:gridSpan w:val="2"/>
            <w:tcBorders>
              <w:bottom w:val="single" w:sz="4" w:space="0" w:color="auto"/>
            </w:tcBorders>
          </w:tcPr>
          <w:p w:rsidR="000F2A64" w:rsidRPr="002202B2" w:rsidRDefault="00A07356" w:rsidP="008E4AB3">
            <w:pPr>
              <w:rPr>
                <w:rFonts w:eastAsia="Times New Roman"/>
                <w:b/>
                <w:bCs/>
                <w:lang w:eastAsia="es-CL"/>
              </w:rPr>
            </w:pPr>
            <w:r w:rsidRPr="002202B2">
              <w:rPr>
                <w:rFonts w:eastAsia="Times New Roman"/>
                <w:b/>
                <w:bCs/>
                <w:lang w:eastAsia="es-CL"/>
              </w:rPr>
              <w:t xml:space="preserve">Documentación entregada: </w:t>
            </w:r>
          </w:p>
          <w:p w:rsidR="00A07356" w:rsidRPr="002202B2" w:rsidRDefault="002202B2" w:rsidP="003502C4">
            <w:pPr>
              <w:pStyle w:val="Prrafodelista"/>
              <w:numPr>
                <w:ilvl w:val="0"/>
                <w:numId w:val="32"/>
              </w:numPr>
              <w:ind w:left="142" w:hanging="142"/>
              <w:rPr>
                <w:b/>
              </w:rPr>
            </w:pPr>
            <w:r w:rsidRPr="002202B2">
              <w:rPr>
                <w:rFonts w:eastAsia="Times New Roman"/>
                <w:bCs/>
                <w:lang w:eastAsia="es-CL"/>
              </w:rPr>
              <w:t xml:space="preserve">Programa de Mantenimiento e inspecciones Emisario Submarino </w:t>
            </w:r>
            <w:r w:rsidR="00A07356" w:rsidRPr="002202B2">
              <w:t>(</w:t>
            </w:r>
            <w:r w:rsidR="00F6141B" w:rsidRPr="002202B2">
              <w:t xml:space="preserve">Ver Anexo </w:t>
            </w:r>
            <w:r w:rsidR="001A33F3">
              <w:t>2</w:t>
            </w:r>
            <w:r w:rsidR="00A07356" w:rsidRPr="002202B2">
              <w:rPr>
                <w:rFonts w:eastAsia="Times New Roman"/>
                <w:bCs/>
                <w:lang w:eastAsia="es-CL"/>
              </w:rPr>
              <w:t>).</w:t>
            </w:r>
          </w:p>
          <w:p w:rsidR="004C49E0" w:rsidRPr="00945715" w:rsidRDefault="004C49E0" w:rsidP="003502C4">
            <w:pPr>
              <w:pStyle w:val="Prrafodelista"/>
              <w:numPr>
                <w:ilvl w:val="0"/>
                <w:numId w:val="32"/>
              </w:numPr>
              <w:ind w:left="142" w:hanging="142"/>
            </w:pPr>
            <w:r w:rsidRPr="00945715">
              <w:t>Correo electrónico de fecha 20/04/15 del Sr. Pedro Díaz, Jefe del Área de Mantención de la empresa Frigorífico Simunovic S.A.</w:t>
            </w:r>
            <w:r w:rsidRPr="00945715">
              <w:rPr>
                <w:rFonts w:eastAsia="Times New Roman"/>
                <w:bCs/>
                <w:lang w:eastAsia="es-CL"/>
              </w:rPr>
              <w:t xml:space="preserve"> (Ver Anexo </w:t>
            </w:r>
            <w:r w:rsidR="001A33F3">
              <w:rPr>
                <w:rFonts w:eastAsia="Times New Roman"/>
                <w:bCs/>
                <w:lang w:eastAsia="es-CL"/>
              </w:rPr>
              <w:t>2</w:t>
            </w:r>
            <w:r w:rsidRPr="00945715">
              <w:rPr>
                <w:rFonts w:eastAsia="Times New Roman"/>
                <w:bCs/>
                <w:lang w:eastAsia="es-CL"/>
              </w:rPr>
              <w:t>).</w:t>
            </w:r>
          </w:p>
          <w:p w:rsidR="004C49E0" w:rsidRPr="004C49E0" w:rsidRDefault="004C49E0" w:rsidP="003502C4">
            <w:pPr>
              <w:pStyle w:val="Prrafodelista"/>
              <w:numPr>
                <w:ilvl w:val="0"/>
                <w:numId w:val="32"/>
              </w:numPr>
              <w:ind w:left="142" w:hanging="142"/>
              <w:rPr>
                <w:b/>
              </w:rPr>
            </w:pPr>
            <w:r w:rsidRPr="00945715">
              <w:t xml:space="preserve">Formato de </w:t>
            </w:r>
            <w:r w:rsidR="00945715" w:rsidRPr="00945715">
              <w:t xml:space="preserve">registro de actividades de mantención preventiva quincenal del sistema de alarma vinculado a la última cámara del emisario </w:t>
            </w:r>
            <w:r w:rsidR="00945715" w:rsidRPr="00945715">
              <w:rPr>
                <w:rFonts w:eastAsia="Times New Roman"/>
                <w:bCs/>
                <w:lang w:eastAsia="es-CL"/>
              </w:rPr>
              <w:t>(Ver Anexo</w:t>
            </w:r>
            <w:r w:rsidR="00945715" w:rsidRPr="002202B2">
              <w:rPr>
                <w:rFonts w:eastAsia="Times New Roman"/>
                <w:bCs/>
                <w:lang w:eastAsia="es-CL"/>
              </w:rPr>
              <w:t xml:space="preserve"> </w:t>
            </w:r>
            <w:r w:rsidR="001A33F3">
              <w:rPr>
                <w:rFonts w:eastAsia="Times New Roman"/>
                <w:bCs/>
                <w:lang w:eastAsia="es-CL"/>
              </w:rPr>
              <w:t>2</w:t>
            </w:r>
            <w:r w:rsidR="00945715" w:rsidRPr="002202B2">
              <w:rPr>
                <w:rFonts w:eastAsia="Times New Roman"/>
                <w:bCs/>
                <w:lang w:eastAsia="es-CL"/>
              </w:rPr>
              <w:t>).</w:t>
            </w:r>
          </w:p>
          <w:p w:rsidR="002202B2" w:rsidRPr="004C49E0" w:rsidRDefault="002202B2" w:rsidP="003502C4">
            <w:pPr>
              <w:pStyle w:val="Prrafodelista"/>
              <w:numPr>
                <w:ilvl w:val="0"/>
                <w:numId w:val="32"/>
              </w:numPr>
              <w:ind w:left="142" w:hanging="142"/>
              <w:rPr>
                <w:b/>
              </w:rPr>
            </w:pPr>
            <w:r w:rsidRPr="002202B2">
              <w:rPr>
                <w:rFonts w:eastAsia="Times New Roman"/>
                <w:bCs/>
                <w:lang w:eastAsia="es-CL"/>
              </w:rPr>
              <w:t xml:space="preserve">Registros de inspecciones a emisario correspondientes al período comprendido entre el 03/01/14 y el 18/04/15 (Ver Anexo </w:t>
            </w:r>
            <w:r w:rsidR="001A33F3">
              <w:rPr>
                <w:rFonts w:eastAsia="Times New Roman"/>
                <w:bCs/>
                <w:lang w:eastAsia="es-CL"/>
              </w:rPr>
              <w:t>2</w:t>
            </w:r>
            <w:r w:rsidRPr="002202B2">
              <w:rPr>
                <w:rFonts w:eastAsia="Times New Roman"/>
                <w:bCs/>
                <w:lang w:eastAsia="es-CL"/>
              </w:rPr>
              <w:t>).</w:t>
            </w:r>
          </w:p>
          <w:p w:rsidR="006337B1" w:rsidRPr="002202B2" w:rsidRDefault="002202B2" w:rsidP="001A33F3">
            <w:pPr>
              <w:pStyle w:val="Prrafodelista"/>
              <w:numPr>
                <w:ilvl w:val="0"/>
                <w:numId w:val="32"/>
              </w:numPr>
              <w:ind w:left="142" w:hanging="142"/>
              <w:rPr>
                <w:b/>
              </w:rPr>
            </w:pPr>
            <w:r w:rsidRPr="002202B2">
              <w:rPr>
                <w:rFonts w:eastAsia="Times New Roman"/>
                <w:bCs/>
                <w:lang w:eastAsia="es-CL"/>
              </w:rPr>
              <w:t xml:space="preserve">Fotografías inspección emisario efectuada durante el mes de julio de 2013 (Ver Anexo </w:t>
            </w:r>
            <w:r w:rsidR="001A33F3">
              <w:rPr>
                <w:rFonts w:eastAsia="Times New Roman"/>
                <w:bCs/>
                <w:lang w:eastAsia="es-CL"/>
              </w:rPr>
              <w:t>2</w:t>
            </w:r>
            <w:r w:rsidRPr="002202B2">
              <w:rPr>
                <w:rFonts w:eastAsia="Times New Roman"/>
                <w:bCs/>
                <w:lang w:eastAsia="es-CL"/>
              </w:rPr>
              <w:t xml:space="preserve">). </w:t>
            </w:r>
          </w:p>
        </w:tc>
      </w:tr>
      <w:tr w:rsidR="00A07356" w:rsidRPr="0025129B" w:rsidTr="00756593">
        <w:trPr>
          <w:trHeight w:val="273"/>
        </w:trPr>
        <w:tc>
          <w:tcPr>
            <w:tcW w:w="5000" w:type="pct"/>
            <w:gridSpan w:val="2"/>
          </w:tcPr>
          <w:p w:rsidR="00A07356" w:rsidRPr="00A7316D" w:rsidRDefault="00A07356" w:rsidP="00311183">
            <w:pPr>
              <w:jc w:val="left"/>
              <w:rPr>
                <w:b/>
              </w:rPr>
            </w:pPr>
            <w:r w:rsidRPr="00A7316D">
              <w:rPr>
                <w:b/>
              </w:rPr>
              <w:t>Resul</w:t>
            </w:r>
            <w:r w:rsidR="00F7428B" w:rsidRPr="00A7316D">
              <w:rPr>
                <w:b/>
              </w:rPr>
              <w:t>tado (s) examen de Información:</w:t>
            </w:r>
          </w:p>
          <w:p w:rsidR="008E28E2" w:rsidRPr="00A7316D" w:rsidRDefault="00E51565" w:rsidP="00E15A3E">
            <w:pPr>
              <w:pStyle w:val="Prrafodelista"/>
              <w:numPr>
                <w:ilvl w:val="0"/>
                <w:numId w:val="43"/>
              </w:numPr>
              <w:ind w:left="284" w:hanging="284"/>
              <w:rPr>
                <w:rFonts w:ascii="Calibri" w:eastAsia="Times New Roman" w:hAnsi="Calibri"/>
                <w:color w:val="000000"/>
                <w:lang w:eastAsia="es-CL"/>
              </w:rPr>
            </w:pPr>
            <w:r w:rsidRPr="00A7316D">
              <w:rPr>
                <w:rFonts w:ascii="Calibri" w:eastAsia="Times New Roman" w:hAnsi="Calibri"/>
                <w:color w:val="000000"/>
                <w:lang w:eastAsia="es-CL"/>
              </w:rPr>
              <w:t xml:space="preserve">Como resultado del análisis de los documentos proporcionados por el titular, se </w:t>
            </w:r>
            <w:r w:rsidR="00E15A3E" w:rsidRPr="00A7316D">
              <w:rPr>
                <w:rFonts w:ascii="Calibri" w:eastAsia="Times New Roman" w:hAnsi="Calibri"/>
                <w:color w:val="000000"/>
                <w:lang w:eastAsia="es-CL"/>
              </w:rPr>
              <w:t xml:space="preserve">constata que éste </w:t>
            </w:r>
            <w:r w:rsidR="008E28E2" w:rsidRPr="00A7316D">
              <w:rPr>
                <w:rFonts w:ascii="Calibri" w:eastAsia="Times New Roman" w:hAnsi="Calibri"/>
                <w:color w:val="000000"/>
                <w:lang w:eastAsia="es-CL"/>
              </w:rPr>
              <w:t xml:space="preserve">cuenta con un programa de inspecciones preventivas semanales a la última cámara del emisario terrestre (cámara anterior al inicio del tramo submarino), el cual contempla </w:t>
            </w:r>
            <w:r w:rsidR="00E15A3E" w:rsidRPr="00A7316D">
              <w:rPr>
                <w:rFonts w:ascii="Calibri" w:eastAsia="Times New Roman" w:hAnsi="Calibri"/>
                <w:color w:val="000000"/>
                <w:lang w:eastAsia="es-CL"/>
              </w:rPr>
              <w:t>la participación de 2 trabajadores (1 encargado y 1 ayudante) y la documentación de la actividad en una planilla de inspección del emisario consignando fecha, participante, hora y observaciones. Adicionalmente, el programa mencionado considera la mantención de una bitácora de inspecciones al emisario, sus cámaras y sistema de alarma.</w:t>
            </w:r>
          </w:p>
          <w:p w:rsidR="007374F4" w:rsidRPr="00A7316D" w:rsidRDefault="007374F4" w:rsidP="007374F4">
            <w:pPr>
              <w:pStyle w:val="Prrafodelista"/>
              <w:numPr>
                <w:ilvl w:val="0"/>
                <w:numId w:val="43"/>
              </w:numPr>
              <w:ind w:left="284" w:hanging="284"/>
              <w:rPr>
                <w:rFonts w:ascii="Calibri" w:eastAsia="Times New Roman" w:hAnsi="Calibri"/>
                <w:color w:val="000000"/>
                <w:lang w:eastAsia="es-CL"/>
              </w:rPr>
            </w:pPr>
            <w:r w:rsidRPr="00A7316D">
              <w:rPr>
                <w:rFonts w:ascii="Calibri" w:eastAsia="Times New Roman" w:hAnsi="Calibri"/>
                <w:color w:val="000000"/>
                <w:lang w:eastAsia="es-CL"/>
              </w:rPr>
              <w:t>Por otra parte, conforme a las planillas de inspección remitidas, se constata también que entre el 03/01/14 y el 18/04/15 el titular ha efectuado las inspecciones semanales descritas en su “Programa de Mantenimiento e inspecciones del emisario submarino”, las cuales han incluido la inspección visual de la última cámara de inspección del emisario y la limpieza del sector. Asimismo, se advierte que en dicho registro se consignó el evento de obstrucción acontecido el día 06/04/15, así como las labores tendientes a la normalización de la situación y limpieza del área afectada.</w:t>
            </w:r>
          </w:p>
          <w:p w:rsidR="007374F4" w:rsidRPr="00A7316D" w:rsidRDefault="007374F4" w:rsidP="007374F4">
            <w:pPr>
              <w:pStyle w:val="Prrafodelista"/>
              <w:numPr>
                <w:ilvl w:val="0"/>
                <w:numId w:val="43"/>
              </w:numPr>
              <w:ind w:left="284" w:hanging="284"/>
              <w:rPr>
                <w:rFonts w:ascii="Calibri" w:eastAsia="Times New Roman" w:hAnsi="Calibri"/>
                <w:color w:val="000000"/>
                <w:lang w:eastAsia="es-CL"/>
              </w:rPr>
            </w:pPr>
            <w:r w:rsidRPr="00A7316D">
              <w:rPr>
                <w:rFonts w:ascii="Calibri" w:eastAsia="Times New Roman" w:hAnsi="Calibri"/>
                <w:color w:val="000000"/>
                <w:lang w:eastAsia="es-CL"/>
              </w:rPr>
              <w:t>El titular no remite copia de la bitácora de inspecciones al emisario, sus cámaras y sistema de alarma, correspondiente al período requerido (últimos 24 meses)</w:t>
            </w:r>
            <w:r w:rsidR="00D44B18" w:rsidRPr="00A7316D">
              <w:rPr>
                <w:rFonts w:ascii="Calibri" w:eastAsia="Times New Roman" w:hAnsi="Calibri"/>
                <w:color w:val="000000"/>
                <w:lang w:eastAsia="es-CL"/>
              </w:rPr>
              <w:t>, pese a estar considerado en el “Programa de Mantenimiento e inspecciones del emisario submarino”.</w:t>
            </w:r>
          </w:p>
          <w:p w:rsidR="00176FAB" w:rsidRPr="00A7316D" w:rsidRDefault="00BA522F" w:rsidP="00E15A3E">
            <w:pPr>
              <w:pStyle w:val="Prrafodelista"/>
              <w:numPr>
                <w:ilvl w:val="0"/>
                <w:numId w:val="43"/>
              </w:numPr>
              <w:ind w:left="284" w:hanging="284"/>
              <w:rPr>
                <w:rFonts w:ascii="Calibri" w:eastAsia="Times New Roman" w:hAnsi="Calibri"/>
                <w:color w:val="000000"/>
                <w:lang w:eastAsia="es-CL"/>
              </w:rPr>
            </w:pPr>
            <w:r w:rsidRPr="00A7316D">
              <w:rPr>
                <w:rFonts w:ascii="Calibri" w:eastAsia="Times New Roman" w:hAnsi="Calibri"/>
                <w:color w:val="000000"/>
                <w:lang w:eastAsia="es-CL"/>
              </w:rPr>
              <w:t>Se constata además que e</w:t>
            </w:r>
            <w:r w:rsidR="00D2350F" w:rsidRPr="00A7316D">
              <w:rPr>
                <w:rFonts w:ascii="Calibri" w:eastAsia="Times New Roman" w:hAnsi="Calibri"/>
                <w:color w:val="000000"/>
                <w:lang w:eastAsia="es-CL"/>
              </w:rPr>
              <w:t xml:space="preserve">l titular </w:t>
            </w:r>
            <w:r w:rsidRPr="00A7316D">
              <w:rPr>
                <w:rFonts w:ascii="Calibri" w:eastAsia="Times New Roman" w:hAnsi="Calibri"/>
                <w:color w:val="000000"/>
                <w:lang w:eastAsia="es-CL"/>
              </w:rPr>
              <w:t xml:space="preserve">ha </w:t>
            </w:r>
            <w:r w:rsidR="00D2350F" w:rsidRPr="00A7316D">
              <w:t>establec</w:t>
            </w:r>
            <w:r w:rsidRPr="00A7316D">
              <w:t>ido, en forma posterior al evento de obstrucción del emisario acontecido con fecha 06/04/15, algunas m</w:t>
            </w:r>
            <w:r w:rsidR="00D2350F" w:rsidRPr="00A7316D">
              <w:t xml:space="preserve">edidas correctivas </w:t>
            </w:r>
            <w:r w:rsidRPr="00A7316D">
              <w:t xml:space="preserve">destinadas </w:t>
            </w:r>
            <w:r w:rsidR="00D2350F" w:rsidRPr="00A7316D">
              <w:t>a desarroll</w:t>
            </w:r>
            <w:r w:rsidRPr="00A7316D">
              <w:t>ar</w:t>
            </w:r>
            <w:r w:rsidR="00D2350F" w:rsidRPr="00A7316D">
              <w:t xml:space="preserve"> pruebas semanales de sobrenivel en la última cámara del emisario, además de mantenciones preventivas quincenales al sistema de alarma de </w:t>
            </w:r>
            <w:r w:rsidRPr="00A7316D">
              <w:t>esta última</w:t>
            </w:r>
            <w:r w:rsidR="00D2350F" w:rsidRPr="00A7316D">
              <w:t xml:space="preserve">.  </w:t>
            </w:r>
          </w:p>
          <w:p w:rsidR="00FA262F" w:rsidRPr="00A7316D" w:rsidRDefault="00FA262F" w:rsidP="00E15A3E">
            <w:pPr>
              <w:pStyle w:val="Prrafodelista"/>
              <w:numPr>
                <w:ilvl w:val="0"/>
                <w:numId w:val="43"/>
              </w:numPr>
              <w:ind w:left="284" w:hanging="284"/>
              <w:rPr>
                <w:rFonts w:ascii="Calibri" w:eastAsia="Times New Roman" w:hAnsi="Calibri"/>
                <w:color w:val="000000"/>
                <w:lang w:eastAsia="es-CL"/>
              </w:rPr>
            </w:pPr>
            <w:r w:rsidRPr="00A7316D">
              <w:rPr>
                <w:rFonts w:ascii="Calibri" w:eastAsia="Times New Roman" w:hAnsi="Calibri"/>
                <w:color w:val="000000"/>
                <w:lang w:eastAsia="es-CL"/>
              </w:rPr>
              <w:t>Adicionalmente, el titular remite fotografías</w:t>
            </w:r>
            <w:r w:rsidR="00D739E4" w:rsidRPr="00A7316D">
              <w:rPr>
                <w:rFonts w:ascii="Calibri" w:eastAsia="Times New Roman" w:hAnsi="Calibri"/>
                <w:color w:val="000000"/>
                <w:lang w:eastAsia="es-CL"/>
              </w:rPr>
              <w:t xml:space="preserve"> </w:t>
            </w:r>
            <w:r w:rsidRPr="00A7316D">
              <w:rPr>
                <w:rFonts w:ascii="Calibri" w:eastAsia="Times New Roman" w:hAnsi="Calibri"/>
                <w:color w:val="000000"/>
                <w:lang w:eastAsia="es-CL"/>
              </w:rPr>
              <w:t>obtenidas</w:t>
            </w:r>
            <w:r w:rsidR="00D739E4" w:rsidRPr="00A7316D">
              <w:rPr>
                <w:rFonts w:ascii="Calibri" w:eastAsia="Times New Roman" w:hAnsi="Calibri"/>
                <w:color w:val="000000"/>
                <w:lang w:eastAsia="es-CL"/>
              </w:rPr>
              <w:t xml:space="preserve">, según se indica, </w:t>
            </w:r>
            <w:r w:rsidRPr="00A7316D">
              <w:rPr>
                <w:rFonts w:ascii="Calibri" w:eastAsia="Times New Roman" w:hAnsi="Calibri"/>
                <w:color w:val="000000"/>
                <w:lang w:eastAsia="es-CL"/>
              </w:rPr>
              <w:t>en el mes de julio del año 2013</w:t>
            </w:r>
            <w:r w:rsidR="00D739E4" w:rsidRPr="00A7316D">
              <w:rPr>
                <w:rFonts w:ascii="Calibri" w:eastAsia="Times New Roman" w:hAnsi="Calibri"/>
                <w:color w:val="000000"/>
                <w:lang w:eastAsia="es-CL"/>
              </w:rPr>
              <w:t>, las cuales darían cuenta de la realización de una inspección en el tramo submarino del emisario de descarga</w:t>
            </w:r>
            <w:r w:rsidRPr="00A7316D">
              <w:rPr>
                <w:rFonts w:ascii="Calibri" w:eastAsia="Times New Roman" w:hAnsi="Calibri"/>
                <w:color w:val="000000"/>
                <w:lang w:eastAsia="es-CL"/>
              </w:rPr>
              <w:t>.</w:t>
            </w:r>
          </w:p>
          <w:p w:rsidR="00FE2291" w:rsidRPr="00A7316D" w:rsidRDefault="00AA2A6D" w:rsidP="008467E2">
            <w:pPr>
              <w:pStyle w:val="Prrafodelista"/>
              <w:numPr>
                <w:ilvl w:val="0"/>
                <w:numId w:val="43"/>
              </w:numPr>
              <w:ind w:left="284" w:hanging="284"/>
              <w:rPr>
                <w:rFonts w:ascii="Calibri" w:eastAsia="Times New Roman" w:hAnsi="Calibri"/>
                <w:color w:val="000000"/>
                <w:lang w:eastAsia="es-CL"/>
              </w:rPr>
            </w:pPr>
            <w:r w:rsidRPr="00A7316D">
              <w:rPr>
                <w:rFonts w:ascii="Calibri" w:eastAsia="Times New Roman" w:hAnsi="Calibri"/>
                <w:color w:val="000000"/>
                <w:lang w:eastAsia="es-CL"/>
              </w:rPr>
              <w:t>Conforme a lo anterior, se advierte que si bien</w:t>
            </w:r>
            <w:r w:rsidR="00302560" w:rsidRPr="00A7316D">
              <w:rPr>
                <w:rFonts w:ascii="Calibri" w:eastAsia="Times New Roman" w:hAnsi="Calibri"/>
                <w:color w:val="000000"/>
                <w:lang w:eastAsia="es-CL"/>
              </w:rPr>
              <w:t xml:space="preserve"> el titular </w:t>
            </w:r>
            <w:r w:rsidR="00B63690">
              <w:rPr>
                <w:rFonts w:ascii="Calibri" w:eastAsia="Times New Roman" w:hAnsi="Calibri"/>
                <w:color w:val="000000"/>
                <w:lang w:eastAsia="es-CL"/>
              </w:rPr>
              <w:t xml:space="preserve">posee y da cuenta de la ejecución de </w:t>
            </w:r>
            <w:r w:rsidR="00302560" w:rsidRPr="00A7316D">
              <w:rPr>
                <w:rFonts w:ascii="Calibri" w:eastAsia="Times New Roman" w:hAnsi="Calibri"/>
                <w:color w:val="000000"/>
                <w:lang w:eastAsia="es-CL"/>
              </w:rPr>
              <w:t xml:space="preserve">un “Programa de mantenimiento e inspecciones del emisario”, éste contempla sólo la revisión o inspección visual de la última cámara de su tramo terrestre, sin considerarse expresamente </w:t>
            </w:r>
            <w:r w:rsidR="00350831" w:rsidRPr="00A7316D">
              <w:rPr>
                <w:rFonts w:ascii="Calibri" w:eastAsia="Times New Roman" w:hAnsi="Calibri"/>
                <w:color w:val="000000"/>
                <w:lang w:eastAsia="es-CL"/>
              </w:rPr>
              <w:t>r</w:t>
            </w:r>
            <w:r w:rsidR="00302560" w:rsidRPr="00A7316D">
              <w:rPr>
                <w:rFonts w:ascii="Calibri" w:eastAsia="Times New Roman" w:hAnsi="Calibri"/>
                <w:color w:val="000000"/>
                <w:lang w:eastAsia="es-CL"/>
              </w:rPr>
              <w:t xml:space="preserve">evisiones </w:t>
            </w:r>
            <w:r w:rsidR="00350831" w:rsidRPr="00A7316D">
              <w:rPr>
                <w:rFonts w:ascii="Calibri" w:eastAsia="Times New Roman" w:hAnsi="Calibri"/>
                <w:color w:val="000000"/>
                <w:lang w:eastAsia="es-CL"/>
              </w:rPr>
              <w:t xml:space="preserve">y mantenciones (limpiezas) </w:t>
            </w:r>
            <w:r w:rsidR="006E4C4F" w:rsidRPr="00A7316D">
              <w:rPr>
                <w:rFonts w:ascii="Calibri" w:eastAsia="Times New Roman" w:hAnsi="Calibri"/>
                <w:color w:val="000000"/>
                <w:lang w:eastAsia="es-CL"/>
              </w:rPr>
              <w:t xml:space="preserve">periódicas de tipo preventivas (con una frecuencia definida) </w:t>
            </w:r>
            <w:r w:rsidR="00302560" w:rsidRPr="00A7316D">
              <w:rPr>
                <w:rFonts w:ascii="Calibri" w:eastAsia="Times New Roman" w:hAnsi="Calibri"/>
                <w:color w:val="000000"/>
                <w:u w:val="single"/>
                <w:lang w:eastAsia="es-CL"/>
              </w:rPr>
              <w:t>en su tramo submarino</w:t>
            </w:r>
            <w:r w:rsidR="00302560" w:rsidRPr="00A7316D">
              <w:rPr>
                <w:rFonts w:ascii="Calibri" w:eastAsia="Times New Roman" w:hAnsi="Calibri"/>
                <w:color w:val="000000"/>
                <w:lang w:eastAsia="es-CL"/>
              </w:rPr>
              <w:t>, a efectos de detectar eventuales filtraciones</w:t>
            </w:r>
            <w:r w:rsidR="00350831" w:rsidRPr="00A7316D">
              <w:rPr>
                <w:rFonts w:ascii="Calibri" w:eastAsia="Times New Roman" w:hAnsi="Calibri"/>
                <w:color w:val="000000"/>
                <w:lang w:eastAsia="es-CL"/>
              </w:rPr>
              <w:t xml:space="preserve"> y</w:t>
            </w:r>
            <w:r w:rsidR="00302560" w:rsidRPr="00A7316D">
              <w:rPr>
                <w:rFonts w:ascii="Calibri" w:eastAsia="Times New Roman" w:hAnsi="Calibri"/>
                <w:color w:val="000000"/>
                <w:lang w:eastAsia="es-CL"/>
              </w:rPr>
              <w:t xml:space="preserve"> </w:t>
            </w:r>
            <w:r w:rsidR="00350831" w:rsidRPr="00A7316D">
              <w:rPr>
                <w:rFonts w:ascii="Calibri" w:eastAsia="Times New Roman" w:hAnsi="Calibri"/>
                <w:color w:val="000000"/>
                <w:lang w:eastAsia="es-CL"/>
              </w:rPr>
              <w:t>asegurar el óptimo funcionamiento de los difusores</w:t>
            </w:r>
            <w:r w:rsidR="00B63690">
              <w:rPr>
                <w:rFonts w:ascii="Calibri" w:eastAsia="Times New Roman" w:hAnsi="Calibri"/>
                <w:color w:val="000000"/>
                <w:lang w:eastAsia="es-CL"/>
              </w:rPr>
              <w:t xml:space="preserve"> para evitar su obstrucción</w:t>
            </w:r>
            <w:r w:rsidR="00350831" w:rsidRPr="00A7316D">
              <w:rPr>
                <w:rFonts w:ascii="Calibri" w:eastAsia="Times New Roman" w:hAnsi="Calibri"/>
                <w:color w:val="000000"/>
                <w:lang w:eastAsia="es-CL"/>
              </w:rPr>
              <w:t>.</w:t>
            </w:r>
            <w:r w:rsidR="00FB73DB" w:rsidRPr="00A7316D">
              <w:rPr>
                <w:rFonts w:ascii="Calibri" w:eastAsia="Times New Roman" w:hAnsi="Calibri"/>
                <w:color w:val="000000"/>
                <w:lang w:eastAsia="es-CL"/>
              </w:rPr>
              <w:t xml:space="preserve"> Asimismo, se observa que </w:t>
            </w:r>
            <w:r w:rsidR="00DE3082" w:rsidRPr="00A7316D">
              <w:rPr>
                <w:rFonts w:ascii="Calibri" w:eastAsia="Times New Roman" w:hAnsi="Calibri"/>
                <w:color w:val="000000"/>
                <w:lang w:eastAsia="es-CL"/>
              </w:rPr>
              <w:t xml:space="preserve">el programa antes mencionado no </w:t>
            </w:r>
            <w:r w:rsidR="008467E2">
              <w:rPr>
                <w:rFonts w:ascii="Calibri" w:eastAsia="Times New Roman" w:hAnsi="Calibri"/>
                <w:color w:val="000000"/>
                <w:lang w:eastAsia="es-CL"/>
              </w:rPr>
              <w:t xml:space="preserve">incluye </w:t>
            </w:r>
            <w:r w:rsidR="00DE3082" w:rsidRPr="00A7316D">
              <w:rPr>
                <w:rFonts w:ascii="Calibri" w:eastAsia="Times New Roman" w:hAnsi="Calibri"/>
                <w:color w:val="000000"/>
                <w:lang w:eastAsia="es-CL"/>
              </w:rPr>
              <w:t xml:space="preserve">efectuar labores de </w:t>
            </w:r>
            <w:r w:rsidR="00DE3082" w:rsidRPr="00A7316D">
              <w:rPr>
                <w:rFonts w:ascii="Calibri" w:eastAsia="Times New Roman" w:hAnsi="Calibri"/>
                <w:color w:val="000000"/>
                <w:lang w:eastAsia="es-CL"/>
              </w:rPr>
              <w:lastRenderedPageBreak/>
              <w:t xml:space="preserve">mantenimiento preventivo al sistema de alarma por sobrenivel de la última cámara de inspección del emisario, las cuales sólo han sido </w:t>
            </w:r>
            <w:r w:rsidR="008467E2">
              <w:rPr>
                <w:rFonts w:ascii="Calibri" w:eastAsia="Times New Roman" w:hAnsi="Calibri"/>
                <w:color w:val="000000"/>
                <w:lang w:eastAsia="es-CL"/>
              </w:rPr>
              <w:t xml:space="preserve">consideradas </w:t>
            </w:r>
            <w:r w:rsidR="00DE3082" w:rsidRPr="00A7316D">
              <w:rPr>
                <w:rFonts w:ascii="Calibri" w:eastAsia="Times New Roman" w:hAnsi="Calibri"/>
                <w:color w:val="000000"/>
                <w:lang w:eastAsia="es-CL"/>
              </w:rPr>
              <w:t xml:space="preserve">en forma </w:t>
            </w:r>
            <w:r w:rsidR="00FB73DB" w:rsidRPr="00A7316D">
              <w:rPr>
                <w:rFonts w:ascii="Calibri" w:eastAsia="Times New Roman" w:hAnsi="Calibri"/>
                <w:color w:val="000000"/>
                <w:lang w:eastAsia="es-CL"/>
              </w:rPr>
              <w:t>posterior al evento de obstrucción del emisario acontecido el día 06/04/15.</w:t>
            </w:r>
          </w:p>
        </w:tc>
      </w:tr>
    </w:tbl>
    <w:p w:rsidR="00A74310" w:rsidRPr="007B4B6B" w:rsidRDefault="00A74310">
      <w:pPr>
        <w:jc w:val="left"/>
        <w:rPr>
          <w:rFonts w:cstheme="minorHAnsi"/>
          <w:b/>
          <w:sz w:val="20"/>
          <w:szCs w:val="24"/>
        </w:rPr>
      </w:pPr>
    </w:p>
    <w:p w:rsidR="00BA522F" w:rsidRPr="007B4B6B" w:rsidRDefault="00BA522F">
      <w:pPr>
        <w:jc w:val="left"/>
        <w:rPr>
          <w:rFonts w:cstheme="minorHAnsi"/>
          <w:b/>
          <w:sz w:val="20"/>
          <w:szCs w:val="24"/>
        </w:rPr>
      </w:pPr>
    </w:p>
    <w:p w:rsidR="00F4314D" w:rsidRPr="0025129B" w:rsidRDefault="00F4314D" w:rsidP="00F4314D">
      <w:pPr>
        <w:pStyle w:val="Ttulo2"/>
      </w:pPr>
      <w:bookmarkStart w:id="89" w:name="_Toc439846763"/>
      <w:r>
        <w:t>Calidad del efluente de acuerdo a normativa aplicable o valores establecidos en la RCA</w:t>
      </w:r>
      <w:r w:rsidRPr="0025129B">
        <w:t>.</w:t>
      </w:r>
      <w:bookmarkEnd w:id="89"/>
    </w:p>
    <w:p w:rsidR="00F4314D" w:rsidRPr="0025129B" w:rsidRDefault="00F4314D" w:rsidP="00F4314D"/>
    <w:tbl>
      <w:tblPr>
        <w:tblStyle w:val="Tablaconcuadrcula"/>
        <w:tblW w:w="5000" w:type="pct"/>
        <w:tblLook w:val="04A0" w:firstRow="1" w:lastRow="0" w:firstColumn="1" w:lastColumn="0" w:noHBand="0" w:noVBand="1"/>
      </w:tblPr>
      <w:tblGrid>
        <w:gridCol w:w="3830"/>
        <w:gridCol w:w="9958"/>
      </w:tblGrid>
      <w:tr w:rsidR="00F4314D" w:rsidRPr="007F6AC8" w:rsidTr="00446977">
        <w:trPr>
          <w:trHeight w:val="142"/>
        </w:trPr>
        <w:tc>
          <w:tcPr>
            <w:tcW w:w="1389" w:type="pct"/>
          </w:tcPr>
          <w:p w:rsidR="00F4314D" w:rsidRPr="00F4314D" w:rsidRDefault="00F4314D" w:rsidP="00F4314D">
            <w:r w:rsidRPr="00F4314D">
              <w:rPr>
                <w:rFonts w:eastAsia="Times New Roman"/>
                <w:b/>
                <w:bCs/>
                <w:color w:val="000000"/>
                <w:lang w:eastAsia="es-CL"/>
              </w:rPr>
              <w:t>Número de hecho constatado</w:t>
            </w:r>
            <w:r w:rsidRPr="00F4314D">
              <w:rPr>
                <w:rFonts w:eastAsia="Times New Roman"/>
                <w:color w:val="000000"/>
                <w:lang w:eastAsia="es-CL"/>
              </w:rPr>
              <w:t xml:space="preserve">: </w:t>
            </w:r>
            <w:r>
              <w:rPr>
                <w:b/>
              </w:rPr>
              <w:t>2</w:t>
            </w:r>
          </w:p>
        </w:tc>
        <w:tc>
          <w:tcPr>
            <w:tcW w:w="3611" w:type="pct"/>
          </w:tcPr>
          <w:p w:rsidR="00F4314D" w:rsidRPr="00F4314D" w:rsidRDefault="00F4314D" w:rsidP="00446977">
            <w:r w:rsidRPr="00F4314D">
              <w:rPr>
                <w:rFonts w:eastAsia="Times New Roman"/>
                <w:b/>
                <w:bCs/>
                <w:lang w:eastAsia="es-CL"/>
              </w:rPr>
              <w:t>Materia ambiental del reporte</w:t>
            </w:r>
            <w:r w:rsidRPr="00F4314D">
              <w:rPr>
                <w:rFonts w:eastAsia="Times New Roman"/>
                <w:lang w:eastAsia="es-CL"/>
              </w:rPr>
              <w:t>: Aguas de Proceso o Industriales</w:t>
            </w:r>
          </w:p>
        </w:tc>
      </w:tr>
      <w:tr w:rsidR="00F4314D" w:rsidRPr="007F6AC8" w:rsidTr="00446977">
        <w:trPr>
          <w:trHeight w:val="142"/>
        </w:trPr>
        <w:tc>
          <w:tcPr>
            <w:tcW w:w="5000" w:type="pct"/>
            <w:gridSpan w:val="2"/>
          </w:tcPr>
          <w:p w:rsidR="00F4314D" w:rsidRPr="007975CB" w:rsidRDefault="00F4314D" w:rsidP="00446977">
            <w:pPr>
              <w:rPr>
                <w:color w:val="FF0000"/>
              </w:rPr>
            </w:pPr>
            <w:r w:rsidRPr="007975CB">
              <w:rPr>
                <w:b/>
              </w:rPr>
              <w:t>Exigencia (s):</w:t>
            </w:r>
          </w:p>
          <w:p w:rsidR="00F44347" w:rsidRPr="007975CB" w:rsidRDefault="00F44347" w:rsidP="00F44347">
            <w:pPr>
              <w:rPr>
                <w:b/>
              </w:rPr>
            </w:pPr>
            <w:r w:rsidRPr="007975CB">
              <w:rPr>
                <w:b/>
              </w:rPr>
              <w:t>Considerando 3.</w:t>
            </w:r>
            <w:r>
              <w:rPr>
                <w:b/>
              </w:rPr>
              <w:t>4.4.1</w:t>
            </w:r>
            <w:r w:rsidRPr="007975CB">
              <w:rPr>
                <w:b/>
              </w:rPr>
              <w:t xml:space="preserve"> RCA N°30/2005</w:t>
            </w:r>
          </w:p>
          <w:p w:rsidR="00F44347" w:rsidRPr="00F44347" w:rsidRDefault="00F44347" w:rsidP="00F44347">
            <w:r w:rsidRPr="00F44347">
              <w:t>Características del agua tratada</w:t>
            </w:r>
          </w:p>
          <w:p w:rsidR="00F44347" w:rsidRPr="00F44347" w:rsidRDefault="00F44347" w:rsidP="00F44347">
            <w:r w:rsidRPr="00F44347">
              <w:t>Se consideran los requisitos de la normativa de descarga vigente para la construcción de un sistema de tratamiento y disposición final a través de un emisario submarino que descargue fuera de la Zona de Protección del Litoral (ZPL).  En este caso, corresponde al DS N°90/2000, para cuerpos de agua marinos fuera de la ZPL (Tabla Nº5).</w:t>
            </w:r>
          </w:p>
          <w:p w:rsidR="00F44347" w:rsidRDefault="00F44347" w:rsidP="00446977">
            <w:pPr>
              <w:rPr>
                <w:b/>
              </w:rPr>
            </w:pPr>
          </w:p>
          <w:p w:rsidR="00F4314D" w:rsidRPr="007975CB" w:rsidRDefault="00F4314D" w:rsidP="00446977">
            <w:pPr>
              <w:rPr>
                <w:b/>
              </w:rPr>
            </w:pPr>
            <w:r w:rsidRPr="007975CB">
              <w:rPr>
                <w:b/>
              </w:rPr>
              <w:t xml:space="preserve">Considerando </w:t>
            </w:r>
            <w:r w:rsidR="007975CB" w:rsidRPr="007975CB">
              <w:rPr>
                <w:b/>
              </w:rPr>
              <w:t>3.6.2</w:t>
            </w:r>
            <w:r w:rsidRPr="007975CB">
              <w:rPr>
                <w:b/>
              </w:rPr>
              <w:t xml:space="preserve"> RCA N°</w:t>
            </w:r>
            <w:r w:rsidR="007975CB" w:rsidRPr="007975CB">
              <w:rPr>
                <w:b/>
              </w:rPr>
              <w:t>30/2005</w:t>
            </w:r>
          </w:p>
          <w:p w:rsidR="00F4314D" w:rsidRPr="007975CB" w:rsidRDefault="007975CB" w:rsidP="00446977">
            <w:r w:rsidRPr="007975CB">
              <w:t>Efluentes Líquidos</w:t>
            </w:r>
          </w:p>
          <w:p w:rsidR="007975CB" w:rsidRDefault="007975CB" w:rsidP="00446977">
            <w:pPr>
              <w:rPr>
                <w:szCs w:val="22"/>
              </w:rPr>
            </w:pPr>
            <w:r w:rsidRPr="007975CB">
              <w:rPr>
                <w:szCs w:val="22"/>
              </w:rPr>
              <w:t>[…] El efluente de la planta cumplirá con las exigencias y concentraciones máximas estipuladas en la Tabla Nº5 del Decreto Supremo Nº90 (MINSEGPRES) que establece límites máximos de concentración para descargas de RILes a cuerpos de agua marinos fuera de la ZPL. […]</w:t>
            </w:r>
          </w:p>
          <w:p w:rsidR="007975CB" w:rsidRDefault="007975CB" w:rsidP="00446977">
            <w:pPr>
              <w:rPr>
                <w:szCs w:val="22"/>
              </w:rPr>
            </w:pPr>
          </w:p>
          <w:p w:rsidR="00AF42A8" w:rsidRPr="007975CB" w:rsidRDefault="00AF42A8" w:rsidP="00AF42A8">
            <w:pPr>
              <w:rPr>
                <w:b/>
              </w:rPr>
            </w:pPr>
            <w:r w:rsidRPr="007975CB">
              <w:rPr>
                <w:b/>
              </w:rPr>
              <w:t>Considerando 3.</w:t>
            </w:r>
            <w:r>
              <w:rPr>
                <w:b/>
              </w:rPr>
              <w:t>7.5</w:t>
            </w:r>
            <w:r w:rsidRPr="007975CB">
              <w:rPr>
                <w:b/>
              </w:rPr>
              <w:t xml:space="preserve"> RCA N°30/2005</w:t>
            </w:r>
          </w:p>
          <w:p w:rsidR="00AF42A8" w:rsidRDefault="00AF42A8" w:rsidP="00AF42A8">
            <w:pPr>
              <w:tabs>
                <w:tab w:val="num" w:pos="0"/>
              </w:tabs>
            </w:pPr>
            <w:r>
              <w:t>Monitoreo D.S. Nº 90</w:t>
            </w:r>
          </w:p>
          <w:p w:rsidR="00F4314D" w:rsidRPr="0067479B" w:rsidRDefault="00AF42A8" w:rsidP="0067479B">
            <w:pPr>
              <w:pStyle w:val="Textoindependiente"/>
              <w:tabs>
                <w:tab w:val="num" w:pos="0"/>
              </w:tabs>
              <w:spacing w:after="0"/>
              <w:jc w:val="both"/>
            </w:pPr>
            <w:r>
              <w:t>Frigorífico Simunovic S.A. desarrollará un monitoreo de las aguas descargadas a través del emisario submarino, de acuerdo a las condiciones generales y específicas indicadas en el numera</w:t>
            </w:r>
            <w:r w:rsidR="0067479B">
              <w:t>l 6 del D.S. Nº90 (MINSEGPRES).</w:t>
            </w:r>
            <w:r w:rsidR="00F4314D" w:rsidRPr="007F6AC8">
              <w:rPr>
                <w:highlight w:val="yellow"/>
              </w:rPr>
              <w:t xml:space="preserve"> </w:t>
            </w:r>
          </w:p>
        </w:tc>
      </w:tr>
      <w:tr w:rsidR="00F4314D" w:rsidRPr="007F6AC8" w:rsidTr="00446977">
        <w:trPr>
          <w:trHeight w:val="319"/>
        </w:trPr>
        <w:tc>
          <w:tcPr>
            <w:tcW w:w="5000" w:type="pct"/>
            <w:gridSpan w:val="2"/>
            <w:tcBorders>
              <w:bottom w:val="single" w:sz="4" w:space="0" w:color="auto"/>
            </w:tcBorders>
          </w:tcPr>
          <w:p w:rsidR="00F4314D" w:rsidRPr="00E00DB9" w:rsidRDefault="00F4314D" w:rsidP="00446977">
            <w:pPr>
              <w:rPr>
                <w:rFonts w:eastAsia="Times New Roman"/>
                <w:b/>
                <w:bCs/>
                <w:lang w:eastAsia="es-CL"/>
              </w:rPr>
            </w:pPr>
            <w:r w:rsidRPr="00E00DB9">
              <w:rPr>
                <w:rFonts w:eastAsia="Times New Roman"/>
                <w:b/>
                <w:bCs/>
                <w:lang w:eastAsia="es-CL"/>
              </w:rPr>
              <w:t xml:space="preserve">Documentación entregada: </w:t>
            </w:r>
          </w:p>
          <w:p w:rsidR="00F4314D" w:rsidRPr="006961B1" w:rsidRDefault="00BD3930" w:rsidP="00E00DB9">
            <w:pPr>
              <w:pStyle w:val="Prrafodelista"/>
              <w:numPr>
                <w:ilvl w:val="0"/>
                <w:numId w:val="32"/>
              </w:numPr>
              <w:ind w:left="142" w:hanging="142"/>
              <w:rPr>
                <w:b/>
              </w:rPr>
            </w:pPr>
            <w:r w:rsidRPr="00E00DB9">
              <w:rPr>
                <w:rFonts w:eastAsia="Times New Roman"/>
                <w:bCs/>
                <w:lang w:eastAsia="es-CL"/>
              </w:rPr>
              <w:t xml:space="preserve">Informes Técnicos Monitoreo de Residuos Industriales Líquidos, emitidos por Aquagestión S.A. y correspondientes a los monitoreos de autocontrol de los efluentes líquidos descargados a través del emisario submarino </w:t>
            </w:r>
            <w:r w:rsidR="00E00DB9" w:rsidRPr="00E00DB9">
              <w:rPr>
                <w:rFonts w:eastAsia="Times New Roman"/>
                <w:bCs/>
                <w:lang w:eastAsia="es-CL"/>
              </w:rPr>
              <w:t xml:space="preserve">de la instalación, </w:t>
            </w:r>
            <w:r w:rsidRPr="00E00DB9">
              <w:rPr>
                <w:rFonts w:eastAsia="Times New Roman"/>
                <w:bCs/>
                <w:lang w:eastAsia="es-CL"/>
              </w:rPr>
              <w:t>efectuados entre los meses de octubre de 2014 y marzo de 2015</w:t>
            </w:r>
            <w:r w:rsidR="00F4314D" w:rsidRPr="00E00DB9">
              <w:t xml:space="preserve"> (Ver Anexo </w:t>
            </w:r>
            <w:r w:rsidR="001A33F3">
              <w:t>2</w:t>
            </w:r>
            <w:r w:rsidR="00F4314D" w:rsidRPr="00E00DB9">
              <w:rPr>
                <w:rFonts w:eastAsia="Times New Roman"/>
                <w:bCs/>
                <w:lang w:eastAsia="es-CL"/>
              </w:rPr>
              <w:t>).</w:t>
            </w:r>
          </w:p>
          <w:p w:rsidR="006961B1" w:rsidRPr="00E00DB9" w:rsidRDefault="006961B1" w:rsidP="001A33F3">
            <w:pPr>
              <w:pStyle w:val="Prrafodelista"/>
              <w:numPr>
                <w:ilvl w:val="0"/>
                <w:numId w:val="32"/>
              </w:numPr>
              <w:ind w:left="142" w:hanging="142"/>
              <w:rPr>
                <w:b/>
              </w:rPr>
            </w:pPr>
            <w:r>
              <w:rPr>
                <w:rFonts w:eastAsia="Times New Roman"/>
                <w:bCs/>
                <w:lang w:eastAsia="es-CL"/>
              </w:rPr>
              <w:t>Informes de Ensayo N°230871-01, 230871-02, 233461-01, 233461-02, 239178-01, 241783-01, 243725-01, 243725-02, 249638, 255697-01 y 255697-02, emitidos por el laboratorio Hidrolab entre los meses de octubre de 2014 y marzo de 2015 y correspondientes a los resultados de los análisis de muestras de residuos industriales líquidos, obtenidas desde cámara de descarga</w:t>
            </w:r>
            <w:r w:rsidR="00071791">
              <w:rPr>
                <w:rFonts w:eastAsia="Times New Roman"/>
                <w:bCs/>
                <w:lang w:eastAsia="es-CL"/>
              </w:rPr>
              <w:t xml:space="preserve"> (Ver Anexo </w:t>
            </w:r>
            <w:r w:rsidR="001A33F3">
              <w:rPr>
                <w:rFonts w:eastAsia="Times New Roman"/>
                <w:bCs/>
                <w:lang w:eastAsia="es-CL"/>
              </w:rPr>
              <w:t>2</w:t>
            </w:r>
            <w:r w:rsidR="00071791">
              <w:rPr>
                <w:rFonts w:eastAsia="Times New Roman"/>
                <w:bCs/>
                <w:lang w:eastAsia="es-CL"/>
              </w:rPr>
              <w:t>).</w:t>
            </w:r>
          </w:p>
        </w:tc>
      </w:tr>
      <w:tr w:rsidR="00E51565" w:rsidRPr="0025129B" w:rsidTr="00A96DD0">
        <w:trPr>
          <w:trHeight w:val="274"/>
        </w:trPr>
        <w:tc>
          <w:tcPr>
            <w:tcW w:w="5000" w:type="pct"/>
            <w:gridSpan w:val="2"/>
          </w:tcPr>
          <w:p w:rsidR="00E51565" w:rsidRPr="00D22139" w:rsidRDefault="00E51565" w:rsidP="00446977">
            <w:pPr>
              <w:jc w:val="left"/>
              <w:rPr>
                <w:b/>
              </w:rPr>
            </w:pPr>
            <w:r w:rsidRPr="00D22139">
              <w:rPr>
                <w:b/>
              </w:rPr>
              <w:t>Resultado (s) examen de Información:</w:t>
            </w:r>
          </w:p>
          <w:p w:rsidR="00E51565" w:rsidRPr="00D22139" w:rsidRDefault="00E51565" w:rsidP="00E51565">
            <w:pPr>
              <w:pStyle w:val="Prrafodelista"/>
              <w:numPr>
                <w:ilvl w:val="0"/>
                <w:numId w:val="45"/>
              </w:numPr>
              <w:ind w:left="284" w:hanging="284"/>
              <w:rPr>
                <w:rFonts w:ascii="Calibri" w:eastAsia="Times New Roman" w:hAnsi="Calibri"/>
                <w:color w:val="000000"/>
                <w:lang w:eastAsia="es-CL"/>
              </w:rPr>
            </w:pPr>
            <w:r w:rsidRPr="00D22139">
              <w:rPr>
                <w:rFonts w:ascii="Calibri" w:eastAsia="Times New Roman" w:hAnsi="Calibri"/>
                <w:color w:val="000000"/>
                <w:lang w:eastAsia="es-CL"/>
              </w:rPr>
              <w:t>Como resultado del análisis de los documentos proporcionados por el titular, se advierte lo siguiente:</w:t>
            </w:r>
          </w:p>
          <w:p w:rsidR="00095C71" w:rsidRPr="00D22139" w:rsidRDefault="00095C71" w:rsidP="00A96DD0">
            <w:pPr>
              <w:pStyle w:val="Prrafodelista"/>
              <w:numPr>
                <w:ilvl w:val="0"/>
                <w:numId w:val="44"/>
              </w:numPr>
              <w:ind w:left="426" w:hanging="142"/>
              <w:rPr>
                <w:rFonts w:ascii="Calibri" w:eastAsia="Times New Roman" w:hAnsi="Calibri"/>
                <w:color w:val="000000"/>
                <w:lang w:eastAsia="es-CL"/>
              </w:rPr>
            </w:pPr>
            <w:r w:rsidRPr="00D22139">
              <w:rPr>
                <w:rFonts w:ascii="Calibri" w:eastAsia="Times New Roman" w:hAnsi="Calibri"/>
                <w:color w:val="000000"/>
                <w:lang w:eastAsia="es-CL"/>
              </w:rPr>
              <w:t>El titular efectuó entre los meses de octubre de 2014 y marzo de 2015 el monitoreo mensual de los efluentes descargados a través de su emisario submarino.</w:t>
            </w:r>
          </w:p>
          <w:p w:rsidR="00095C71" w:rsidRPr="00D22139" w:rsidRDefault="00095C71" w:rsidP="00A96DD0">
            <w:pPr>
              <w:pStyle w:val="Prrafodelista"/>
              <w:numPr>
                <w:ilvl w:val="0"/>
                <w:numId w:val="44"/>
              </w:numPr>
              <w:ind w:left="426" w:hanging="142"/>
              <w:rPr>
                <w:rFonts w:ascii="Calibri" w:eastAsia="Times New Roman" w:hAnsi="Calibri"/>
                <w:color w:val="000000"/>
                <w:lang w:eastAsia="es-CL"/>
              </w:rPr>
            </w:pPr>
            <w:r w:rsidRPr="00D22139">
              <w:rPr>
                <w:rFonts w:ascii="Calibri" w:eastAsia="Times New Roman" w:hAnsi="Calibri"/>
                <w:color w:val="000000"/>
                <w:lang w:eastAsia="es-CL"/>
              </w:rPr>
              <w:t>Todas las muestras que han sido analizadas corresponden a muestras compuestas de 4 horas, a excepción de los parámetros pH y Sólidos Sedimentables, las cuales fueron de tipo puntual.</w:t>
            </w:r>
          </w:p>
          <w:p w:rsidR="00AF4124" w:rsidRPr="00D22139" w:rsidRDefault="00AF4124" w:rsidP="00A96DD0">
            <w:pPr>
              <w:pStyle w:val="Prrafodelista"/>
              <w:numPr>
                <w:ilvl w:val="0"/>
                <w:numId w:val="44"/>
              </w:numPr>
              <w:ind w:left="426" w:hanging="142"/>
              <w:rPr>
                <w:rFonts w:ascii="Calibri" w:eastAsia="Times New Roman" w:hAnsi="Calibri"/>
                <w:color w:val="000000"/>
                <w:lang w:eastAsia="es-CL"/>
              </w:rPr>
            </w:pPr>
            <w:r w:rsidRPr="00D22139">
              <w:rPr>
                <w:rFonts w:ascii="Calibri" w:eastAsia="Times New Roman" w:hAnsi="Calibri"/>
                <w:color w:val="000000"/>
                <w:lang w:eastAsia="es-CL"/>
              </w:rPr>
              <w:t>Ninguna de las muestras analizadas durante el período de control excedió los límites máximos permitidos en la Tabla N°5 del D.S. MINSEGPRES N°90/00</w:t>
            </w:r>
            <w:r w:rsidR="00AB5A05">
              <w:rPr>
                <w:rFonts w:ascii="Calibri" w:eastAsia="Times New Roman" w:hAnsi="Calibri"/>
                <w:color w:val="000000"/>
                <w:lang w:eastAsia="es-CL"/>
              </w:rPr>
              <w:t xml:space="preserve"> (Ver Tablas 1 y 2)</w:t>
            </w:r>
            <w:r w:rsidRPr="00D22139">
              <w:rPr>
                <w:rFonts w:ascii="Calibri" w:eastAsia="Times New Roman" w:hAnsi="Calibri"/>
                <w:color w:val="000000"/>
                <w:lang w:eastAsia="es-CL"/>
              </w:rPr>
              <w:t>.</w:t>
            </w:r>
          </w:p>
          <w:p w:rsidR="00095C71" w:rsidRPr="00D22139" w:rsidRDefault="00446977" w:rsidP="00A96DD0">
            <w:pPr>
              <w:pStyle w:val="Prrafodelista"/>
              <w:numPr>
                <w:ilvl w:val="0"/>
                <w:numId w:val="44"/>
              </w:numPr>
              <w:ind w:left="426" w:hanging="142"/>
              <w:rPr>
                <w:rFonts w:ascii="Calibri" w:eastAsia="Times New Roman" w:hAnsi="Calibri"/>
                <w:color w:val="000000"/>
                <w:lang w:eastAsia="es-CL"/>
              </w:rPr>
            </w:pPr>
            <w:r w:rsidRPr="00D22139">
              <w:rPr>
                <w:rFonts w:ascii="Calibri" w:eastAsia="Times New Roman" w:hAnsi="Calibri"/>
                <w:color w:val="000000"/>
                <w:lang w:eastAsia="es-CL"/>
              </w:rPr>
              <w:t>La</w:t>
            </w:r>
            <w:r w:rsidR="00BD6649" w:rsidRPr="00D22139">
              <w:rPr>
                <w:rFonts w:ascii="Calibri" w:eastAsia="Times New Roman" w:hAnsi="Calibri"/>
                <w:color w:val="000000"/>
                <w:lang w:eastAsia="es-CL"/>
              </w:rPr>
              <w:t xml:space="preserve"> obtención de las muestras compuestas y las </w:t>
            </w:r>
            <w:r w:rsidRPr="00D22139">
              <w:rPr>
                <w:rFonts w:ascii="Calibri" w:eastAsia="Times New Roman" w:hAnsi="Calibri"/>
                <w:color w:val="000000"/>
                <w:lang w:eastAsia="es-CL"/>
              </w:rPr>
              <w:t xml:space="preserve">mediciones puntuales de pH y sólidos sedimentables fueron </w:t>
            </w:r>
            <w:r w:rsidR="00954595" w:rsidRPr="00D22139">
              <w:rPr>
                <w:rFonts w:ascii="Calibri" w:eastAsia="Times New Roman" w:hAnsi="Calibri"/>
                <w:color w:val="000000"/>
                <w:lang w:eastAsia="es-CL"/>
              </w:rPr>
              <w:t>efectuadas</w:t>
            </w:r>
            <w:r w:rsidRPr="00D22139">
              <w:rPr>
                <w:rFonts w:ascii="Calibri" w:eastAsia="Times New Roman" w:hAnsi="Calibri"/>
                <w:color w:val="000000"/>
                <w:lang w:eastAsia="es-CL"/>
              </w:rPr>
              <w:t xml:space="preserve"> por la empresa</w:t>
            </w:r>
            <w:r w:rsidR="00BD6649" w:rsidRPr="00D22139">
              <w:rPr>
                <w:rFonts w:ascii="Calibri" w:eastAsia="Times New Roman" w:hAnsi="Calibri"/>
                <w:color w:val="000000"/>
                <w:lang w:eastAsia="es-CL"/>
              </w:rPr>
              <w:t xml:space="preserve"> Aquagestión S.A.</w:t>
            </w:r>
          </w:p>
          <w:p w:rsidR="000D7297" w:rsidRPr="00AB5A05" w:rsidRDefault="00D943C8" w:rsidP="00A96DD0">
            <w:pPr>
              <w:pStyle w:val="Prrafodelista"/>
              <w:numPr>
                <w:ilvl w:val="0"/>
                <w:numId w:val="44"/>
              </w:numPr>
              <w:ind w:left="426" w:hanging="142"/>
              <w:rPr>
                <w:rFonts w:ascii="Calibri" w:eastAsia="Times New Roman" w:hAnsi="Calibri"/>
                <w:color w:val="000000"/>
                <w:lang w:eastAsia="es-CL"/>
              </w:rPr>
            </w:pPr>
            <w:r w:rsidRPr="00D22139">
              <w:rPr>
                <w:rFonts w:ascii="Calibri" w:eastAsia="Times New Roman" w:hAnsi="Calibri"/>
                <w:color w:val="000000"/>
                <w:lang w:eastAsia="es-CL"/>
              </w:rPr>
              <w:lastRenderedPageBreak/>
              <w:t>La totalidad de los análisis correspondientes a los monitoreos efectuados por el titular, fueron realizados por el laboratorio Hidrolab en Santiago, el cual posee acreditaci</w:t>
            </w:r>
            <w:r w:rsidR="00E46AAD" w:rsidRPr="00D22139">
              <w:rPr>
                <w:rFonts w:ascii="Calibri" w:eastAsia="Times New Roman" w:hAnsi="Calibri"/>
                <w:color w:val="000000"/>
                <w:lang w:eastAsia="es-CL"/>
              </w:rPr>
              <w:t>ón</w:t>
            </w:r>
            <w:r w:rsidRPr="00D22139">
              <w:rPr>
                <w:rFonts w:ascii="Calibri" w:eastAsia="Times New Roman" w:hAnsi="Calibri"/>
                <w:color w:val="000000"/>
                <w:lang w:eastAsia="es-CL"/>
              </w:rPr>
              <w:t xml:space="preserve"> vigente en el Sistema Nacional de Acreditación del INN como Laboratorio de Ensayo hasta </w:t>
            </w:r>
            <w:r w:rsidR="00E46AAD" w:rsidRPr="00D22139">
              <w:rPr>
                <w:rFonts w:ascii="Calibri" w:eastAsia="Times New Roman" w:hAnsi="Calibri"/>
                <w:color w:val="000000"/>
                <w:lang w:eastAsia="es-CL"/>
              </w:rPr>
              <w:t xml:space="preserve">mayo </w:t>
            </w:r>
            <w:r w:rsidRPr="00D22139">
              <w:rPr>
                <w:rFonts w:ascii="Calibri" w:eastAsia="Times New Roman" w:hAnsi="Calibri"/>
                <w:color w:val="000000"/>
                <w:lang w:eastAsia="es-CL"/>
              </w:rPr>
              <w:t xml:space="preserve">de 2017 (Área de “Físico-química </w:t>
            </w:r>
            <w:r w:rsidR="00E46AAD" w:rsidRPr="00D22139">
              <w:rPr>
                <w:rFonts w:ascii="Calibri" w:eastAsia="Times New Roman" w:hAnsi="Calibri"/>
                <w:color w:val="000000"/>
                <w:lang w:eastAsia="es-CL"/>
              </w:rPr>
              <w:t xml:space="preserve">y muestreo </w:t>
            </w:r>
            <w:r w:rsidRPr="00D22139">
              <w:rPr>
                <w:rFonts w:ascii="Calibri" w:eastAsia="Times New Roman" w:hAnsi="Calibri"/>
                <w:color w:val="000000"/>
                <w:lang w:eastAsia="es-CL"/>
              </w:rPr>
              <w:t xml:space="preserve">para aguas”) para </w:t>
            </w:r>
            <w:r w:rsidRPr="00AB5A05">
              <w:rPr>
                <w:rFonts w:ascii="Calibri" w:eastAsia="Times New Roman" w:hAnsi="Calibri"/>
                <w:color w:val="000000"/>
                <w:lang w:eastAsia="es-CL"/>
              </w:rPr>
              <w:t xml:space="preserve">efectuar el análisis de los parámetros controlados (Ver Anexo </w:t>
            </w:r>
            <w:r w:rsidR="001A33F3">
              <w:rPr>
                <w:rFonts w:ascii="Calibri" w:eastAsia="Times New Roman" w:hAnsi="Calibri"/>
                <w:color w:val="000000"/>
                <w:lang w:eastAsia="es-CL"/>
              </w:rPr>
              <w:t>3</w:t>
            </w:r>
            <w:r w:rsidRPr="00AB5A05">
              <w:rPr>
                <w:rFonts w:ascii="Calibri" w:eastAsia="Times New Roman" w:hAnsi="Calibri"/>
                <w:color w:val="000000"/>
                <w:lang w:eastAsia="es-CL"/>
              </w:rPr>
              <w:t>).</w:t>
            </w:r>
          </w:p>
          <w:p w:rsidR="00E51565" w:rsidRPr="00AB5A05" w:rsidRDefault="00AB5A05" w:rsidP="00A96DD0">
            <w:pPr>
              <w:pStyle w:val="Prrafodelista"/>
              <w:numPr>
                <w:ilvl w:val="0"/>
                <w:numId w:val="44"/>
              </w:numPr>
              <w:ind w:left="426" w:hanging="142"/>
              <w:rPr>
                <w:rFonts w:ascii="Calibri" w:eastAsia="Times New Roman" w:hAnsi="Calibri"/>
                <w:color w:val="000000"/>
                <w:lang w:eastAsia="es-CL"/>
              </w:rPr>
            </w:pPr>
            <w:r w:rsidRPr="00AB5A05">
              <w:rPr>
                <w:rFonts w:ascii="Calibri" w:eastAsia="Times New Roman" w:hAnsi="Calibri"/>
                <w:color w:val="000000"/>
                <w:lang w:eastAsia="es-CL"/>
              </w:rPr>
              <w:t xml:space="preserve">El análisis de todos los parámetros controlados ha sido efectuado </w:t>
            </w:r>
            <w:r>
              <w:rPr>
                <w:rFonts w:ascii="Calibri" w:eastAsia="Times New Roman" w:hAnsi="Calibri"/>
                <w:color w:val="000000"/>
                <w:lang w:eastAsia="es-CL"/>
              </w:rPr>
              <w:t xml:space="preserve">cumpliendo con </w:t>
            </w:r>
            <w:r w:rsidRPr="00AB5A05">
              <w:rPr>
                <w:rFonts w:ascii="Calibri" w:eastAsia="Times New Roman" w:hAnsi="Calibri"/>
                <w:color w:val="000000"/>
                <w:lang w:eastAsia="es-CL"/>
              </w:rPr>
              <w:t>los tiempos máximos de envase de las respectivas muestras definidos en el Anexo C de la NCh411/10.Of2005.</w:t>
            </w:r>
          </w:p>
        </w:tc>
      </w:tr>
    </w:tbl>
    <w:p w:rsidR="00F4314D" w:rsidRDefault="00F4314D" w:rsidP="00F4314D">
      <w:pPr>
        <w:jc w:val="left"/>
        <w:rPr>
          <w:rFonts w:cstheme="minorHAnsi"/>
          <w:b/>
          <w:sz w:val="20"/>
          <w:szCs w:val="24"/>
        </w:rPr>
      </w:pPr>
    </w:p>
    <w:p w:rsidR="00C27B7E" w:rsidRDefault="00C27B7E" w:rsidP="002E7241"/>
    <w:tbl>
      <w:tblPr>
        <w:tblW w:w="13747" w:type="dxa"/>
        <w:jc w:val="center"/>
        <w:tblCellMar>
          <w:left w:w="70" w:type="dxa"/>
          <w:right w:w="70" w:type="dxa"/>
        </w:tblCellMar>
        <w:tblLook w:val="04A0" w:firstRow="1" w:lastRow="0" w:firstColumn="1" w:lastColumn="0" w:noHBand="0" w:noVBand="1"/>
      </w:tblPr>
      <w:tblGrid>
        <w:gridCol w:w="6170"/>
        <w:gridCol w:w="7577"/>
      </w:tblGrid>
      <w:tr w:rsidR="002E7241" w:rsidRPr="00C27B7E" w:rsidTr="00A96DD0">
        <w:trPr>
          <w:trHeight w:val="301"/>
          <w:jc w:val="center"/>
        </w:trPr>
        <w:tc>
          <w:tcPr>
            <w:tcW w:w="5000" w:type="pct"/>
            <w:gridSpan w:val="2"/>
            <w:tcBorders>
              <w:top w:val="single" w:sz="8" w:space="0" w:color="auto"/>
              <w:left w:val="single" w:sz="4" w:space="0" w:color="auto"/>
              <w:right w:val="single" w:sz="4" w:space="0" w:color="auto"/>
            </w:tcBorders>
            <w:shd w:val="clear" w:color="auto" w:fill="auto"/>
            <w:noWrap/>
            <w:vAlign w:val="center"/>
          </w:tcPr>
          <w:p w:rsidR="002E7241" w:rsidRPr="00C27B7E" w:rsidRDefault="002E7241" w:rsidP="00446977">
            <w:pPr>
              <w:jc w:val="center"/>
              <w:rPr>
                <w:rFonts w:eastAsia="Times New Roman"/>
                <w:b/>
                <w:bCs/>
                <w:color w:val="000000"/>
                <w:sz w:val="20"/>
                <w:szCs w:val="20"/>
                <w:lang w:eastAsia="es-CL"/>
              </w:rPr>
            </w:pPr>
            <w:r w:rsidRPr="00C27B7E">
              <w:rPr>
                <w:rFonts w:eastAsia="Times New Roman"/>
                <w:b/>
                <w:bCs/>
                <w:color w:val="000000"/>
                <w:sz w:val="20"/>
                <w:szCs w:val="20"/>
                <w:lang w:eastAsia="es-CL"/>
              </w:rPr>
              <w:t>Registros</w:t>
            </w:r>
          </w:p>
        </w:tc>
      </w:tr>
      <w:tr w:rsidR="002E7241" w:rsidRPr="00C27B7E" w:rsidTr="00A96DD0">
        <w:trPr>
          <w:trHeight w:val="1255"/>
          <w:jc w:val="center"/>
        </w:trPr>
        <w:tc>
          <w:tcPr>
            <w:tcW w:w="5000" w:type="pct"/>
            <w:gridSpan w:val="2"/>
            <w:tcBorders>
              <w:top w:val="single" w:sz="8" w:space="0" w:color="auto"/>
              <w:left w:val="single" w:sz="4" w:space="0" w:color="auto"/>
              <w:right w:val="single" w:sz="4" w:space="0" w:color="auto"/>
            </w:tcBorders>
            <w:shd w:val="clear" w:color="auto" w:fill="auto"/>
            <w:noWrap/>
            <w:vAlign w:val="center"/>
            <w:hideMark/>
          </w:tcPr>
          <w:p w:rsidR="002E7241" w:rsidRPr="00C27B7E" w:rsidRDefault="002E7241" w:rsidP="00446977">
            <w:pPr>
              <w:ind w:left="142"/>
              <w:jc w:val="left"/>
              <w:rPr>
                <w:rFonts w:ascii="Calibri" w:eastAsia="Times New Roman" w:hAnsi="Calibri"/>
                <w:color w:val="000000"/>
                <w:sz w:val="20"/>
                <w:szCs w:val="20"/>
                <w:lang w:eastAsia="es-CL"/>
              </w:rPr>
            </w:pPr>
          </w:p>
          <w:tbl>
            <w:tblPr>
              <w:tblW w:w="12808" w:type="dxa"/>
              <w:jc w:val="center"/>
              <w:tblCellMar>
                <w:left w:w="70" w:type="dxa"/>
                <w:right w:w="70" w:type="dxa"/>
              </w:tblCellMar>
              <w:tblLook w:val="04A0" w:firstRow="1" w:lastRow="0" w:firstColumn="1" w:lastColumn="0" w:noHBand="0" w:noVBand="1"/>
            </w:tblPr>
            <w:tblGrid>
              <w:gridCol w:w="2477"/>
              <w:gridCol w:w="741"/>
              <w:gridCol w:w="2180"/>
              <w:gridCol w:w="807"/>
              <w:gridCol w:w="1100"/>
              <w:gridCol w:w="1101"/>
              <w:gridCol w:w="1100"/>
              <w:gridCol w:w="1101"/>
              <w:gridCol w:w="1100"/>
              <w:gridCol w:w="1101"/>
            </w:tblGrid>
            <w:tr w:rsidR="00AF6E23" w:rsidRPr="00C27B7E" w:rsidTr="00C27B7E">
              <w:trPr>
                <w:trHeight w:val="465"/>
                <w:jc w:val="center"/>
              </w:trPr>
              <w:tc>
                <w:tcPr>
                  <w:tcW w:w="6205" w:type="dxa"/>
                  <w:gridSpan w:val="4"/>
                  <w:tcBorders>
                    <w:top w:val="single" w:sz="8" w:space="0" w:color="auto"/>
                    <w:left w:val="single" w:sz="8" w:space="0" w:color="auto"/>
                    <w:bottom w:val="single" w:sz="8" w:space="0" w:color="auto"/>
                    <w:right w:val="single" w:sz="8" w:space="0" w:color="auto"/>
                  </w:tcBorders>
                  <w:shd w:val="clear" w:color="000000" w:fill="D9D9D9"/>
                  <w:vAlign w:val="center"/>
                  <w:hideMark/>
                </w:tcPr>
                <w:p w:rsidR="00AF6E23" w:rsidRPr="00C27B7E" w:rsidRDefault="00AF6E23" w:rsidP="00446977">
                  <w:pPr>
                    <w:jc w:val="left"/>
                    <w:rPr>
                      <w:rFonts w:eastAsia="Times New Roman"/>
                      <w:bCs/>
                      <w:color w:val="000000"/>
                      <w:sz w:val="20"/>
                      <w:szCs w:val="20"/>
                      <w:lang w:eastAsia="es-CL"/>
                    </w:rPr>
                  </w:pPr>
                  <w:r w:rsidRPr="00C27B7E">
                    <w:rPr>
                      <w:rFonts w:eastAsia="Times New Roman"/>
                      <w:b/>
                      <w:bCs/>
                      <w:color w:val="000000"/>
                      <w:sz w:val="20"/>
                      <w:szCs w:val="20"/>
                      <w:lang w:eastAsia="es-CL"/>
                    </w:rPr>
                    <w:t>Lugar</w:t>
                  </w:r>
                </w:p>
              </w:tc>
              <w:tc>
                <w:tcPr>
                  <w:tcW w:w="6603" w:type="dxa"/>
                  <w:gridSpan w:val="6"/>
                  <w:tcBorders>
                    <w:top w:val="single" w:sz="8" w:space="0" w:color="auto"/>
                    <w:left w:val="single" w:sz="8" w:space="0" w:color="auto"/>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bCs/>
                      <w:color w:val="000000"/>
                      <w:sz w:val="20"/>
                      <w:szCs w:val="20"/>
                      <w:lang w:eastAsia="es-CL"/>
                    </w:rPr>
                  </w:pPr>
                  <w:r w:rsidRPr="00C27B7E">
                    <w:rPr>
                      <w:rFonts w:eastAsia="Times New Roman"/>
                      <w:bCs/>
                      <w:color w:val="000000"/>
                      <w:sz w:val="20"/>
                      <w:szCs w:val="20"/>
                      <w:lang w:eastAsia="es-CL"/>
                    </w:rPr>
                    <w:t>Cámara de Descarga (Muestreo)</w:t>
                  </w:r>
                </w:p>
              </w:tc>
            </w:tr>
            <w:tr w:rsidR="00AF6E23" w:rsidRPr="00C27B7E" w:rsidTr="00C27B7E">
              <w:trPr>
                <w:trHeight w:val="315"/>
                <w:jc w:val="center"/>
              </w:trPr>
              <w:tc>
                <w:tcPr>
                  <w:tcW w:w="6205" w:type="dxa"/>
                  <w:gridSpan w:val="4"/>
                  <w:tcBorders>
                    <w:top w:val="single" w:sz="8" w:space="0" w:color="auto"/>
                    <w:left w:val="single" w:sz="8" w:space="0" w:color="auto"/>
                    <w:bottom w:val="single" w:sz="8" w:space="0" w:color="auto"/>
                    <w:right w:val="single" w:sz="8" w:space="0" w:color="auto"/>
                  </w:tcBorders>
                  <w:shd w:val="clear" w:color="000000" w:fill="D9D9D9"/>
                  <w:vAlign w:val="center"/>
                  <w:hideMark/>
                </w:tcPr>
                <w:p w:rsidR="00AF6E23" w:rsidRPr="00C27B7E" w:rsidRDefault="00AF6E23" w:rsidP="00446977">
                  <w:pPr>
                    <w:jc w:val="left"/>
                    <w:rPr>
                      <w:rFonts w:eastAsia="Times New Roman"/>
                      <w:color w:val="000000"/>
                      <w:sz w:val="20"/>
                      <w:szCs w:val="20"/>
                      <w:lang w:eastAsia="es-CL"/>
                    </w:rPr>
                  </w:pPr>
                  <w:r w:rsidRPr="00C27B7E">
                    <w:rPr>
                      <w:rFonts w:eastAsia="Times New Roman"/>
                      <w:b/>
                      <w:bCs/>
                      <w:color w:val="000000"/>
                      <w:sz w:val="20"/>
                      <w:szCs w:val="20"/>
                      <w:lang w:eastAsia="es-CL"/>
                    </w:rPr>
                    <w:t>Fecha Término Muestreo</w:t>
                  </w:r>
                </w:p>
              </w:tc>
              <w:tc>
                <w:tcPr>
                  <w:tcW w:w="1100"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AD2626">
                  <w:pPr>
                    <w:jc w:val="center"/>
                    <w:rPr>
                      <w:rFonts w:eastAsia="Times New Roman"/>
                      <w:color w:val="000000"/>
                      <w:sz w:val="20"/>
                      <w:szCs w:val="20"/>
                      <w:lang w:eastAsia="es-CL"/>
                    </w:rPr>
                  </w:pPr>
                  <w:r w:rsidRPr="00C27B7E">
                    <w:rPr>
                      <w:rFonts w:eastAsia="Times New Roman"/>
                      <w:color w:val="000000"/>
                      <w:sz w:val="20"/>
                      <w:szCs w:val="20"/>
                      <w:lang w:eastAsia="es-CL"/>
                    </w:rPr>
                    <w:t>16-10-14</w:t>
                  </w:r>
                </w:p>
              </w:tc>
              <w:tc>
                <w:tcPr>
                  <w:tcW w:w="1101" w:type="dxa"/>
                  <w:tcBorders>
                    <w:top w:val="nil"/>
                    <w:left w:val="nil"/>
                    <w:bottom w:val="single" w:sz="8" w:space="0" w:color="auto"/>
                    <w:right w:val="single" w:sz="8" w:space="0" w:color="auto"/>
                  </w:tcBorders>
                  <w:shd w:val="clear" w:color="auto" w:fill="auto"/>
                  <w:vAlign w:val="center"/>
                </w:tcPr>
                <w:p w:rsidR="00AF6E23" w:rsidRPr="00C27B7E" w:rsidRDefault="00AF6E23" w:rsidP="0063602B">
                  <w:pPr>
                    <w:jc w:val="center"/>
                    <w:rPr>
                      <w:rFonts w:eastAsia="Times New Roman"/>
                      <w:color w:val="000000"/>
                      <w:sz w:val="20"/>
                      <w:szCs w:val="20"/>
                      <w:lang w:eastAsia="es-CL"/>
                    </w:rPr>
                  </w:pPr>
                  <w:r w:rsidRPr="00C27B7E">
                    <w:rPr>
                      <w:rFonts w:eastAsia="Times New Roman"/>
                      <w:color w:val="000000"/>
                      <w:sz w:val="20"/>
                      <w:szCs w:val="20"/>
                      <w:lang w:eastAsia="es-CL"/>
                    </w:rPr>
                    <w:t>05-11-14</w:t>
                  </w:r>
                </w:p>
              </w:tc>
              <w:tc>
                <w:tcPr>
                  <w:tcW w:w="1100" w:type="dxa"/>
                  <w:tcBorders>
                    <w:top w:val="nil"/>
                    <w:left w:val="nil"/>
                    <w:bottom w:val="single" w:sz="8" w:space="0" w:color="auto"/>
                    <w:right w:val="single" w:sz="8" w:space="0" w:color="auto"/>
                  </w:tcBorders>
                  <w:vAlign w:val="center"/>
                </w:tcPr>
                <w:p w:rsidR="00AF6E23" w:rsidRPr="00C27B7E" w:rsidRDefault="00AF6E23" w:rsidP="00C66FD0">
                  <w:pPr>
                    <w:jc w:val="center"/>
                    <w:rPr>
                      <w:rFonts w:eastAsia="Times New Roman"/>
                      <w:color w:val="000000"/>
                      <w:sz w:val="20"/>
                      <w:szCs w:val="20"/>
                      <w:lang w:eastAsia="es-CL"/>
                    </w:rPr>
                  </w:pPr>
                  <w:r w:rsidRPr="00C27B7E">
                    <w:rPr>
                      <w:rFonts w:eastAsia="Times New Roman"/>
                      <w:color w:val="000000"/>
                      <w:sz w:val="20"/>
                      <w:szCs w:val="20"/>
                      <w:lang w:eastAsia="es-CL"/>
                    </w:rPr>
                    <w:t>12-12-14</w:t>
                  </w:r>
                </w:p>
              </w:tc>
              <w:tc>
                <w:tcPr>
                  <w:tcW w:w="1101" w:type="dxa"/>
                  <w:tcBorders>
                    <w:top w:val="nil"/>
                    <w:left w:val="nil"/>
                    <w:bottom w:val="single" w:sz="8" w:space="0" w:color="auto"/>
                    <w:right w:val="single" w:sz="4" w:space="0" w:color="auto"/>
                  </w:tcBorders>
                  <w:vAlign w:val="center"/>
                </w:tcPr>
                <w:p w:rsidR="00AF6E23" w:rsidRPr="00C27B7E" w:rsidRDefault="00AF6E23" w:rsidP="00957CC4">
                  <w:pPr>
                    <w:jc w:val="center"/>
                    <w:rPr>
                      <w:rFonts w:eastAsia="Times New Roman"/>
                      <w:color w:val="000000"/>
                      <w:sz w:val="20"/>
                      <w:szCs w:val="20"/>
                      <w:lang w:eastAsia="es-CL"/>
                    </w:rPr>
                  </w:pPr>
                  <w:r w:rsidRPr="00C27B7E">
                    <w:rPr>
                      <w:rFonts w:eastAsia="Times New Roman"/>
                      <w:color w:val="000000"/>
                      <w:sz w:val="20"/>
                      <w:szCs w:val="20"/>
                      <w:lang w:eastAsia="es-CL"/>
                    </w:rPr>
                    <w:t>14-01-15</w:t>
                  </w:r>
                </w:p>
              </w:tc>
              <w:tc>
                <w:tcPr>
                  <w:tcW w:w="1100" w:type="dxa"/>
                  <w:tcBorders>
                    <w:top w:val="single" w:sz="4" w:space="0" w:color="auto"/>
                    <w:left w:val="single" w:sz="4" w:space="0" w:color="auto"/>
                    <w:bottom w:val="single" w:sz="4" w:space="0" w:color="auto"/>
                    <w:right w:val="single" w:sz="4" w:space="0" w:color="auto"/>
                  </w:tcBorders>
                  <w:vAlign w:val="center"/>
                </w:tcPr>
                <w:p w:rsidR="00AF6E23" w:rsidRPr="00C27B7E" w:rsidRDefault="00AF6E23" w:rsidP="006D0275">
                  <w:pPr>
                    <w:jc w:val="center"/>
                    <w:rPr>
                      <w:rFonts w:eastAsia="Times New Roman"/>
                      <w:color w:val="000000"/>
                      <w:sz w:val="20"/>
                      <w:szCs w:val="20"/>
                      <w:lang w:eastAsia="es-CL"/>
                    </w:rPr>
                  </w:pPr>
                  <w:r w:rsidRPr="00C27B7E">
                    <w:rPr>
                      <w:rFonts w:eastAsia="Times New Roman"/>
                      <w:color w:val="000000"/>
                      <w:sz w:val="20"/>
                      <w:szCs w:val="20"/>
                      <w:lang w:eastAsia="es-CL"/>
                    </w:rPr>
                    <w:t>19-02-15</w:t>
                  </w:r>
                </w:p>
              </w:tc>
              <w:tc>
                <w:tcPr>
                  <w:tcW w:w="1101" w:type="dxa"/>
                  <w:tcBorders>
                    <w:top w:val="nil"/>
                    <w:left w:val="single" w:sz="4" w:space="0" w:color="auto"/>
                    <w:bottom w:val="single" w:sz="8" w:space="0" w:color="auto"/>
                    <w:right w:val="single" w:sz="8" w:space="0" w:color="auto"/>
                  </w:tcBorders>
                  <w:vAlign w:val="center"/>
                </w:tcPr>
                <w:p w:rsidR="00AF6E23" w:rsidRPr="00C27B7E" w:rsidRDefault="00AF6E23" w:rsidP="00366718">
                  <w:pPr>
                    <w:jc w:val="center"/>
                    <w:rPr>
                      <w:rFonts w:eastAsia="Times New Roman"/>
                      <w:color w:val="000000"/>
                      <w:sz w:val="20"/>
                      <w:szCs w:val="20"/>
                      <w:lang w:eastAsia="es-CL"/>
                    </w:rPr>
                  </w:pPr>
                  <w:r w:rsidRPr="00C27B7E">
                    <w:rPr>
                      <w:rFonts w:eastAsia="Times New Roman"/>
                      <w:color w:val="000000"/>
                      <w:sz w:val="20"/>
                      <w:szCs w:val="20"/>
                      <w:lang w:eastAsia="es-CL"/>
                    </w:rPr>
                    <w:t>27-03-15</w:t>
                  </w:r>
                </w:p>
              </w:tc>
            </w:tr>
            <w:tr w:rsidR="00AF6E23" w:rsidRPr="00C27B7E" w:rsidTr="00C27B7E">
              <w:trPr>
                <w:trHeight w:val="315"/>
                <w:jc w:val="center"/>
              </w:trPr>
              <w:tc>
                <w:tcPr>
                  <w:tcW w:w="6205" w:type="dxa"/>
                  <w:gridSpan w:val="4"/>
                  <w:tcBorders>
                    <w:top w:val="single" w:sz="8" w:space="0" w:color="auto"/>
                    <w:left w:val="single" w:sz="8" w:space="0" w:color="auto"/>
                    <w:bottom w:val="single" w:sz="8" w:space="0" w:color="auto"/>
                    <w:right w:val="single" w:sz="8" w:space="0" w:color="auto"/>
                  </w:tcBorders>
                  <w:shd w:val="clear" w:color="000000" w:fill="D9D9D9"/>
                  <w:vAlign w:val="center"/>
                  <w:hideMark/>
                </w:tcPr>
                <w:p w:rsidR="00AF6E23" w:rsidRPr="00C27B7E" w:rsidRDefault="00AF6E23" w:rsidP="00446977">
                  <w:pPr>
                    <w:jc w:val="left"/>
                    <w:rPr>
                      <w:rFonts w:eastAsia="Times New Roman"/>
                      <w:color w:val="000000"/>
                      <w:sz w:val="20"/>
                      <w:szCs w:val="20"/>
                      <w:lang w:eastAsia="es-CL"/>
                    </w:rPr>
                  </w:pPr>
                  <w:r w:rsidRPr="00C27B7E">
                    <w:rPr>
                      <w:rFonts w:eastAsia="Times New Roman"/>
                      <w:b/>
                      <w:bCs/>
                      <w:color w:val="000000"/>
                      <w:sz w:val="20"/>
                      <w:szCs w:val="20"/>
                      <w:lang w:eastAsia="es-CL"/>
                    </w:rPr>
                    <w:t>Informe N°</w:t>
                  </w:r>
                </w:p>
              </w:tc>
              <w:tc>
                <w:tcPr>
                  <w:tcW w:w="1100"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817757">
                  <w:pPr>
                    <w:jc w:val="center"/>
                    <w:rPr>
                      <w:rFonts w:eastAsia="Times New Roman"/>
                      <w:color w:val="000000"/>
                      <w:sz w:val="20"/>
                      <w:szCs w:val="20"/>
                      <w:lang w:eastAsia="es-CL"/>
                    </w:rPr>
                  </w:pPr>
                  <w:r w:rsidRPr="00C27B7E">
                    <w:rPr>
                      <w:rFonts w:eastAsia="Times New Roman"/>
                      <w:color w:val="000000"/>
                      <w:sz w:val="20"/>
                      <w:szCs w:val="20"/>
                      <w:lang w:eastAsia="es-CL"/>
                    </w:rPr>
                    <w:t>230871-01</w:t>
                  </w:r>
                </w:p>
              </w:tc>
              <w:tc>
                <w:tcPr>
                  <w:tcW w:w="1101" w:type="dxa"/>
                  <w:tcBorders>
                    <w:top w:val="nil"/>
                    <w:left w:val="nil"/>
                    <w:bottom w:val="single" w:sz="8" w:space="0" w:color="auto"/>
                    <w:right w:val="single" w:sz="8" w:space="0" w:color="auto"/>
                  </w:tcBorders>
                  <w:shd w:val="clear" w:color="auto" w:fill="auto"/>
                  <w:vAlign w:val="center"/>
                </w:tcPr>
                <w:p w:rsidR="00AF6E23" w:rsidRPr="00C27B7E" w:rsidRDefault="00AF6E23" w:rsidP="0063602B">
                  <w:pPr>
                    <w:jc w:val="center"/>
                    <w:rPr>
                      <w:rFonts w:eastAsia="Times New Roman"/>
                      <w:color w:val="000000"/>
                      <w:sz w:val="20"/>
                      <w:szCs w:val="20"/>
                      <w:lang w:eastAsia="es-CL"/>
                    </w:rPr>
                  </w:pPr>
                  <w:r w:rsidRPr="00C27B7E">
                    <w:rPr>
                      <w:rFonts w:eastAsia="Times New Roman"/>
                      <w:color w:val="000000"/>
                      <w:sz w:val="20"/>
                      <w:szCs w:val="20"/>
                      <w:lang w:eastAsia="es-CL"/>
                    </w:rPr>
                    <w:t>233461-01</w:t>
                  </w:r>
                </w:p>
              </w:tc>
              <w:tc>
                <w:tcPr>
                  <w:tcW w:w="1100" w:type="dxa"/>
                  <w:tcBorders>
                    <w:top w:val="nil"/>
                    <w:left w:val="nil"/>
                    <w:bottom w:val="single" w:sz="8" w:space="0" w:color="auto"/>
                    <w:right w:val="single" w:sz="8" w:space="0" w:color="auto"/>
                  </w:tcBorders>
                  <w:vAlign w:val="center"/>
                </w:tcPr>
                <w:p w:rsidR="00AF6E23" w:rsidRPr="00C27B7E" w:rsidRDefault="00AF6E23" w:rsidP="00C66FD0">
                  <w:pPr>
                    <w:jc w:val="center"/>
                    <w:rPr>
                      <w:rFonts w:eastAsia="Times New Roman"/>
                      <w:color w:val="000000"/>
                      <w:sz w:val="20"/>
                      <w:szCs w:val="20"/>
                      <w:lang w:eastAsia="es-CL"/>
                    </w:rPr>
                  </w:pPr>
                  <w:r w:rsidRPr="00C27B7E">
                    <w:rPr>
                      <w:rFonts w:eastAsia="Times New Roman"/>
                      <w:color w:val="000000"/>
                      <w:sz w:val="20"/>
                      <w:szCs w:val="20"/>
                      <w:lang w:eastAsia="es-CL"/>
                    </w:rPr>
                    <w:t>239178-01</w:t>
                  </w:r>
                </w:p>
              </w:tc>
              <w:tc>
                <w:tcPr>
                  <w:tcW w:w="1101" w:type="dxa"/>
                  <w:tcBorders>
                    <w:top w:val="nil"/>
                    <w:left w:val="nil"/>
                    <w:bottom w:val="single" w:sz="8" w:space="0" w:color="auto"/>
                    <w:right w:val="single" w:sz="4" w:space="0" w:color="auto"/>
                  </w:tcBorders>
                  <w:vAlign w:val="center"/>
                </w:tcPr>
                <w:p w:rsidR="00AF6E23" w:rsidRPr="00C27B7E" w:rsidRDefault="00AF6E23" w:rsidP="00957CC4">
                  <w:pPr>
                    <w:jc w:val="center"/>
                    <w:rPr>
                      <w:rFonts w:eastAsia="Times New Roman"/>
                      <w:color w:val="000000"/>
                      <w:sz w:val="20"/>
                      <w:szCs w:val="20"/>
                      <w:lang w:eastAsia="es-CL"/>
                    </w:rPr>
                  </w:pPr>
                  <w:r w:rsidRPr="00C27B7E">
                    <w:rPr>
                      <w:rFonts w:eastAsia="Times New Roman"/>
                      <w:color w:val="000000"/>
                      <w:sz w:val="20"/>
                      <w:szCs w:val="20"/>
                      <w:lang w:eastAsia="es-CL"/>
                    </w:rPr>
                    <w:t>243725-01</w:t>
                  </w:r>
                </w:p>
              </w:tc>
              <w:tc>
                <w:tcPr>
                  <w:tcW w:w="1100" w:type="dxa"/>
                  <w:tcBorders>
                    <w:top w:val="single" w:sz="4" w:space="0" w:color="auto"/>
                    <w:left w:val="single" w:sz="4" w:space="0" w:color="auto"/>
                    <w:bottom w:val="single" w:sz="4" w:space="0" w:color="auto"/>
                    <w:right w:val="single" w:sz="4" w:space="0" w:color="auto"/>
                  </w:tcBorders>
                  <w:vAlign w:val="center"/>
                </w:tcPr>
                <w:p w:rsidR="00AF6E23" w:rsidRPr="00C27B7E" w:rsidRDefault="00AF6E23" w:rsidP="006D0275">
                  <w:pPr>
                    <w:jc w:val="center"/>
                    <w:rPr>
                      <w:rFonts w:eastAsia="Times New Roman"/>
                      <w:color w:val="000000"/>
                      <w:sz w:val="20"/>
                      <w:szCs w:val="20"/>
                      <w:lang w:eastAsia="es-CL"/>
                    </w:rPr>
                  </w:pPr>
                  <w:r w:rsidRPr="00C27B7E">
                    <w:rPr>
                      <w:rFonts w:eastAsia="Times New Roman"/>
                      <w:color w:val="000000"/>
                      <w:sz w:val="20"/>
                      <w:szCs w:val="20"/>
                      <w:lang w:eastAsia="es-CL"/>
                    </w:rPr>
                    <w:t>249638</w:t>
                  </w:r>
                </w:p>
              </w:tc>
              <w:tc>
                <w:tcPr>
                  <w:tcW w:w="1101" w:type="dxa"/>
                  <w:tcBorders>
                    <w:top w:val="nil"/>
                    <w:left w:val="single" w:sz="4" w:space="0" w:color="auto"/>
                    <w:bottom w:val="single" w:sz="8" w:space="0" w:color="auto"/>
                    <w:right w:val="single" w:sz="8" w:space="0" w:color="auto"/>
                  </w:tcBorders>
                  <w:vAlign w:val="center"/>
                </w:tcPr>
                <w:p w:rsidR="00AF6E23" w:rsidRPr="00C27B7E" w:rsidRDefault="00AF6E23" w:rsidP="00366718">
                  <w:pPr>
                    <w:jc w:val="center"/>
                    <w:rPr>
                      <w:rFonts w:eastAsia="Times New Roman"/>
                      <w:color w:val="000000"/>
                      <w:sz w:val="20"/>
                      <w:szCs w:val="20"/>
                      <w:lang w:eastAsia="es-CL"/>
                    </w:rPr>
                  </w:pPr>
                  <w:r w:rsidRPr="00C27B7E">
                    <w:rPr>
                      <w:rFonts w:eastAsia="Times New Roman"/>
                      <w:color w:val="000000"/>
                      <w:sz w:val="20"/>
                      <w:szCs w:val="20"/>
                      <w:lang w:eastAsia="es-CL"/>
                    </w:rPr>
                    <w:t>255697-01</w:t>
                  </w:r>
                </w:p>
              </w:tc>
            </w:tr>
            <w:tr w:rsidR="00AF6E23" w:rsidRPr="00C27B7E" w:rsidTr="00C27B7E">
              <w:trPr>
                <w:trHeight w:val="357"/>
                <w:jc w:val="center"/>
              </w:trPr>
              <w:tc>
                <w:tcPr>
                  <w:tcW w:w="2477" w:type="dxa"/>
                  <w:tcBorders>
                    <w:top w:val="nil"/>
                    <w:left w:val="single" w:sz="8" w:space="0" w:color="auto"/>
                    <w:bottom w:val="single" w:sz="8" w:space="0" w:color="auto"/>
                    <w:right w:val="single" w:sz="8" w:space="0" w:color="auto"/>
                  </w:tcBorders>
                  <w:shd w:val="clear" w:color="000000" w:fill="D9D9D9"/>
                  <w:vAlign w:val="center"/>
                  <w:hideMark/>
                </w:tcPr>
                <w:p w:rsidR="00AF6E23" w:rsidRPr="00C27B7E" w:rsidRDefault="00AF6E23" w:rsidP="00446977">
                  <w:pPr>
                    <w:jc w:val="center"/>
                    <w:rPr>
                      <w:rFonts w:eastAsia="Times New Roman"/>
                      <w:b/>
                      <w:bCs/>
                      <w:color w:val="000000"/>
                      <w:sz w:val="20"/>
                      <w:szCs w:val="20"/>
                      <w:lang w:eastAsia="es-CL"/>
                    </w:rPr>
                  </w:pPr>
                  <w:r w:rsidRPr="00C27B7E">
                    <w:rPr>
                      <w:rFonts w:eastAsia="Times New Roman"/>
                      <w:b/>
                      <w:bCs/>
                      <w:color w:val="000000"/>
                      <w:sz w:val="20"/>
                      <w:szCs w:val="20"/>
                      <w:lang w:eastAsia="es-CL"/>
                    </w:rPr>
                    <w:t>Parámetro</w:t>
                  </w:r>
                </w:p>
              </w:tc>
              <w:tc>
                <w:tcPr>
                  <w:tcW w:w="741" w:type="dxa"/>
                  <w:tcBorders>
                    <w:top w:val="nil"/>
                    <w:left w:val="nil"/>
                    <w:bottom w:val="single" w:sz="8" w:space="0" w:color="auto"/>
                    <w:right w:val="single" w:sz="8" w:space="0" w:color="auto"/>
                  </w:tcBorders>
                  <w:shd w:val="clear" w:color="000000" w:fill="D9D9D9"/>
                  <w:vAlign w:val="center"/>
                  <w:hideMark/>
                </w:tcPr>
                <w:p w:rsidR="00AF6E23" w:rsidRPr="00C27B7E" w:rsidRDefault="00AF6E23" w:rsidP="00446977">
                  <w:pPr>
                    <w:jc w:val="center"/>
                    <w:rPr>
                      <w:rFonts w:eastAsia="Times New Roman"/>
                      <w:b/>
                      <w:bCs/>
                      <w:color w:val="000000"/>
                      <w:sz w:val="20"/>
                      <w:szCs w:val="20"/>
                      <w:lang w:eastAsia="es-CL"/>
                    </w:rPr>
                  </w:pPr>
                  <w:r w:rsidRPr="00C27B7E">
                    <w:rPr>
                      <w:rFonts w:eastAsia="Times New Roman"/>
                      <w:b/>
                      <w:bCs/>
                      <w:color w:val="000000"/>
                      <w:sz w:val="20"/>
                      <w:szCs w:val="20"/>
                      <w:lang w:eastAsia="es-CL"/>
                    </w:rPr>
                    <w:t>Unidad</w:t>
                  </w:r>
                </w:p>
              </w:tc>
              <w:tc>
                <w:tcPr>
                  <w:tcW w:w="2180" w:type="dxa"/>
                  <w:tcBorders>
                    <w:top w:val="nil"/>
                    <w:left w:val="nil"/>
                    <w:bottom w:val="single" w:sz="8" w:space="0" w:color="auto"/>
                    <w:right w:val="single" w:sz="8" w:space="0" w:color="auto"/>
                  </w:tcBorders>
                  <w:shd w:val="clear" w:color="000000" w:fill="D9D9D9"/>
                  <w:vAlign w:val="center"/>
                </w:tcPr>
                <w:p w:rsidR="00AF6E23" w:rsidRPr="00C27B7E" w:rsidRDefault="00AF6E23" w:rsidP="00446977">
                  <w:pPr>
                    <w:jc w:val="center"/>
                    <w:rPr>
                      <w:rFonts w:eastAsia="Times New Roman"/>
                      <w:b/>
                      <w:bCs/>
                      <w:color w:val="000000"/>
                      <w:sz w:val="20"/>
                      <w:szCs w:val="20"/>
                      <w:lang w:eastAsia="es-CL"/>
                    </w:rPr>
                  </w:pPr>
                  <w:r w:rsidRPr="00C27B7E">
                    <w:rPr>
                      <w:rFonts w:eastAsia="Times New Roman"/>
                      <w:b/>
                      <w:bCs/>
                      <w:color w:val="000000"/>
                      <w:sz w:val="20"/>
                      <w:szCs w:val="20"/>
                      <w:lang w:eastAsia="es-CL"/>
                    </w:rPr>
                    <w:t>Referencia</w:t>
                  </w:r>
                </w:p>
              </w:tc>
              <w:tc>
                <w:tcPr>
                  <w:tcW w:w="807" w:type="dxa"/>
                  <w:tcBorders>
                    <w:top w:val="nil"/>
                    <w:left w:val="nil"/>
                    <w:bottom w:val="single" w:sz="8" w:space="0" w:color="auto"/>
                    <w:right w:val="single" w:sz="8" w:space="0" w:color="auto"/>
                  </w:tcBorders>
                  <w:shd w:val="clear" w:color="000000" w:fill="D9D9D9"/>
                  <w:vAlign w:val="center"/>
                </w:tcPr>
                <w:p w:rsidR="00AF6E23" w:rsidRPr="00C27B7E" w:rsidRDefault="00AF6E23" w:rsidP="00446977">
                  <w:pPr>
                    <w:jc w:val="center"/>
                    <w:rPr>
                      <w:rFonts w:eastAsia="Times New Roman"/>
                      <w:b/>
                      <w:bCs/>
                      <w:color w:val="000000"/>
                      <w:sz w:val="20"/>
                      <w:szCs w:val="20"/>
                      <w:lang w:eastAsia="es-CL"/>
                    </w:rPr>
                  </w:pPr>
                  <w:r w:rsidRPr="00C27B7E">
                    <w:rPr>
                      <w:rFonts w:eastAsia="Times New Roman"/>
                      <w:b/>
                      <w:bCs/>
                      <w:color w:val="000000"/>
                      <w:sz w:val="20"/>
                      <w:szCs w:val="20"/>
                      <w:lang w:eastAsia="es-CL"/>
                    </w:rPr>
                    <w:t xml:space="preserve">Límite </w:t>
                  </w:r>
                </w:p>
              </w:tc>
              <w:tc>
                <w:tcPr>
                  <w:tcW w:w="6603" w:type="dxa"/>
                  <w:gridSpan w:val="6"/>
                  <w:tcBorders>
                    <w:top w:val="nil"/>
                    <w:left w:val="single" w:sz="8" w:space="0" w:color="auto"/>
                    <w:bottom w:val="single" w:sz="8" w:space="0" w:color="auto"/>
                    <w:right w:val="single" w:sz="8" w:space="0" w:color="auto"/>
                  </w:tcBorders>
                  <w:shd w:val="clear" w:color="000000" w:fill="D9D9D9"/>
                  <w:vAlign w:val="center"/>
                  <w:hideMark/>
                </w:tcPr>
                <w:p w:rsidR="00AF6E23" w:rsidRPr="00C27B7E" w:rsidRDefault="00AF6E23" w:rsidP="00446977">
                  <w:pPr>
                    <w:jc w:val="center"/>
                    <w:rPr>
                      <w:rFonts w:eastAsia="Times New Roman"/>
                      <w:b/>
                      <w:bCs/>
                      <w:color w:val="000000"/>
                      <w:sz w:val="20"/>
                      <w:szCs w:val="20"/>
                      <w:lang w:eastAsia="es-CL"/>
                    </w:rPr>
                  </w:pPr>
                  <w:r w:rsidRPr="00C27B7E">
                    <w:rPr>
                      <w:rFonts w:eastAsia="Times New Roman"/>
                      <w:b/>
                      <w:bCs/>
                      <w:color w:val="000000"/>
                      <w:sz w:val="20"/>
                      <w:szCs w:val="20"/>
                      <w:lang w:eastAsia="es-CL"/>
                    </w:rPr>
                    <w:t>Valor Medido</w:t>
                  </w:r>
                </w:p>
              </w:tc>
            </w:tr>
            <w:tr w:rsidR="00AF6E23"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hideMark/>
                </w:tcPr>
                <w:p w:rsidR="00AF6E23" w:rsidRPr="00C27B7E" w:rsidRDefault="00AF6E23" w:rsidP="00446977">
                  <w:pPr>
                    <w:jc w:val="left"/>
                    <w:rPr>
                      <w:rFonts w:eastAsia="Times New Roman"/>
                      <w:color w:val="000000"/>
                      <w:sz w:val="20"/>
                      <w:szCs w:val="20"/>
                      <w:lang w:eastAsia="es-CL"/>
                    </w:rPr>
                  </w:pPr>
                  <w:r w:rsidRPr="00C27B7E">
                    <w:rPr>
                      <w:rFonts w:eastAsia="Times New Roman"/>
                      <w:color w:val="000000"/>
                      <w:sz w:val="20"/>
                      <w:szCs w:val="20"/>
                      <w:lang w:eastAsia="es-CL"/>
                    </w:rPr>
                    <w:t>pH</w:t>
                  </w:r>
                </w:p>
              </w:tc>
              <w:tc>
                <w:tcPr>
                  <w:tcW w:w="741" w:type="dxa"/>
                  <w:tcBorders>
                    <w:top w:val="nil"/>
                    <w:left w:val="nil"/>
                    <w:bottom w:val="single" w:sz="8" w:space="0" w:color="auto"/>
                    <w:right w:val="single" w:sz="8" w:space="0" w:color="auto"/>
                  </w:tcBorders>
                  <w:shd w:val="clear" w:color="auto" w:fill="auto"/>
                  <w:vAlign w:val="center"/>
                  <w:hideMark/>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w:t>
                  </w:r>
                </w:p>
              </w:tc>
              <w:tc>
                <w:tcPr>
                  <w:tcW w:w="2180" w:type="dxa"/>
                  <w:tcBorders>
                    <w:top w:val="nil"/>
                    <w:left w:val="nil"/>
                    <w:bottom w:val="single" w:sz="8" w:space="0" w:color="auto"/>
                    <w:right w:val="single" w:sz="8" w:space="0" w:color="auto"/>
                  </w:tcBorders>
                  <w:shd w:val="clear" w:color="auto" w:fill="auto"/>
                  <w:vAlign w:val="center"/>
                </w:tcPr>
                <w:p w:rsidR="00AF6E23" w:rsidRPr="00C27B7E" w:rsidRDefault="00AF6E23"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w:t>
                  </w:r>
                  <w:r w:rsidR="00C27B7E" w:rsidRPr="00C27B7E">
                    <w:rPr>
                      <w:rFonts w:eastAsia="Times New Roman"/>
                      <w:bCs/>
                      <w:color w:val="000000"/>
                      <w:sz w:val="20"/>
                      <w:szCs w:val="20"/>
                      <w:lang w:eastAsia="es-CL"/>
                    </w:rPr>
                    <w:t xml:space="preserve"> y</w:t>
                  </w:r>
                </w:p>
                <w:p w:rsidR="00C27B7E" w:rsidRPr="00C27B7E" w:rsidRDefault="00C27B7E" w:rsidP="00C27B7E">
                  <w:pPr>
                    <w:jc w:val="center"/>
                    <w:rPr>
                      <w:rFonts w:eastAsia="Times New Roman"/>
                      <w:color w:val="000000"/>
                      <w:sz w:val="20"/>
                      <w:szCs w:val="20"/>
                      <w:lang w:eastAsia="es-CL"/>
                    </w:rPr>
                  </w:pPr>
                  <w:r w:rsidRPr="00C27B7E">
                    <w:rPr>
                      <w:rFonts w:eastAsia="Times New Roman"/>
                      <w:bCs/>
                      <w:color w:val="000000"/>
                      <w:sz w:val="20"/>
                      <w:szCs w:val="20"/>
                      <w:lang w:eastAsia="es-CL"/>
                    </w:rPr>
                    <w:t>D.G.T.M y M.M. Ord. N°12600/05/1735 VRS</w:t>
                  </w:r>
                </w:p>
              </w:tc>
              <w:tc>
                <w:tcPr>
                  <w:tcW w:w="807"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5,5 - 9,0</w:t>
                  </w:r>
                </w:p>
              </w:tc>
              <w:tc>
                <w:tcPr>
                  <w:tcW w:w="1100"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1" w:type="dxa"/>
                  <w:tcBorders>
                    <w:top w:val="nil"/>
                    <w:left w:val="nil"/>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0"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1" w:type="dxa"/>
                  <w:tcBorders>
                    <w:top w:val="nil"/>
                    <w:left w:val="nil"/>
                    <w:bottom w:val="single" w:sz="8" w:space="0" w:color="auto"/>
                    <w:right w:val="single" w:sz="4"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0" w:type="dxa"/>
                  <w:tcBorders>
                    <w:top w:val="single" w:sz="4" w:space="0" w:color="auto"/>
                    <w:left w:val="single" w:sz="4" w:space="0" w:color="auto"/>
                    <w:bottom w:val="single" w:sz="4" w:space="0" w:color="auto"/>
                    <w:right w:val="single" w:sz="4"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1" w:type="dxa"/>
                  <w:tcBorders>
                    <w:top w:val="nil"/>
                    <w:left w:val="single" w:sz="4" w:space="0" w:color="auto"/>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Aluminio</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eastAsia="es-CL"/>
                    </w:rPr>
                  </w:pPr>
                  <w:r w:rsidRPr="00C27B7E">
                    <w:rPr>
                      <w:rFonts w:eastAsia="Times New Roman"/>
                      <w:bCs/>
                      <w:color w:val="000000"/>
                      <w:sz w:val="20"/>
                      <w:szCs w:val="20"/>
                      <w:lang w:eastAsia="es-CL"/>
                    </w:rPr>
                    <w:t>D.G.T.M y M.M. Ord. 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10</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A0574D">
                  <w:pPr>
                    <w:jc w:val="center"/>
                    <w:rPr>
                      <w:rFonts w:eastAsia="Times New Roman"/>
                      <w:color w:val="000000"/>
                      <w:sz w:val="20"/>
                      <w:szCs w:val="20"/>
                      <w:lang w:eastAsia="es-CL"/>
                    </w:rPr>
                  </w:pPr>
                  <w:r w:rsidRPr="00C27B7E">
                    <w:rPr>
                      <w:rFonts w:eastAsia="Times New Roman"/>
                      <w:color w:val="000000"/>
                      <w:sz w:val="20"/>
                      <w:szCs w:val="20"/>
                      <w:lang w:eastAsia="es-CL"/>
                    </w:rPr>
                    <w:t>0,339</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5865A7">
                  <w:pPr>
                    <w:jc w:val="center"/>
                    <w:rPr>
                      <w:rFonts w:eastAsia="Times New Roman"/>
                      <w:color w:val="000000"/>
                      <w:sz w:val="20"/>
                      <w:szCs w:val="20"/>
                      <w:lang w:eastAsia="es-CL"/>
                    </w:rPr>
                  </w:pPr>
                  <w:r w:rsidRPr="00C27B7E">
                    <w:rPr>
                      <w:rFonts w:eastAsia="Times New Roman"/>
                      <w:color w:val="000000"/>
                      <w:sz w:val="20"/>
                      <w:szCs w:val="20"/>
                      <w:lang w:eastAsia="es-CL"/>
                    </w:rPr>
                    <w:t>&lt;0,010</w:t>
                  </w:r>
                </w:p>
              </w:tc>
              <w:tc>
                <w:tcPr>
                  <w:tcW w:w="1100" w:type="dxa"/>
                  <w:tcBorders>
                    <w:top w:val="nil"/>
                    <w:left w:val="nil"/>
                    <w:bottom w:val="single" w:sz="8" w:space="0" w:color="auto"/>
                    <w:right w:val="single" w:sz="8" w:space="0" w:color="auto"/>
                  </w:tcBorders>
                  <w:vAlign w:val="center"/>
                </w:tcPr>
                <w:p w:rsidR="00C27B7E" w:rsidRPr="00C27B7E" w:rsidRDefault="00C27B7E" w:rsidP="00BD135F">
                  <w:pPr>
                    <w:jc w:val="center"/>
                    <w:rPr>
                      <w:rFonts w:eastAsia="Times New Roman"/>
                      <w:color w:val="000000"/>
                      <w:sz w:val="20"/>
                      <w:szCs w:val="20"/>
                      <w:lang w:eastAsia="es-CL"/>
                    </w:rPr>
                  </w:pPr>
                  <w:r w:rsidRPr="00C27B7E">
                    <w:rPr>
                      <w:rFonts w:eastAsia="Times New Roman"/>
                      <w:color w:val="000000"/>
                      <w:sz w:val="20"/>
                      <w:szCs w:val="20"/>
                      <w:lang w:eastAsia="es-CL"/>
                    </w:rPr>
                    <w:t>0,434</w:t>
                  </w:r>
                </w:p>
              </w:tc>
              <w:tc>
                <w:tcPr>
                  <w:tcW w:w="1101" w:type="dxa"/>
                  <w:tcBorders>
                    <w:top w:val="nil"/>
                    <w:left w:val="nil"/>
                    <w:bottom w:val="single" w:sz="8" w:space="0" w:color="auto"/>
                    <w:right w:val="single" w:sz="4"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0,319</w:t>
                  </w:r>
                </w:p>
              </w:tc>
              <w:tc>
                <w:tcPr>
                  <w:tcW w:w="1100" w:type="dxa"/>
                  <w:tcBorders>
                    <w:top w:val="single" w:sz="4" w:space="0" w:color="auto"/>
                    <w:left w:val="single" w:sz="4" w:space="0" w:color="auto"/>
                    <w:bottom w:val="single" w:sz="4" w:space="0" w:color="auto"/>
                    <w:right w:val="single" w:sz="4" w:space="0" w:color="auto"/>
                  </w:tcBorders>
                  <w:vAlign w:val="center"/>
                </w:tcPr>
                <w:p w:rsidR="00C27B7E" w:rsidRPr="00C27B7E" w:rsidRDefault="00C27B7E" w:rsidP="006D0275">
                  <w:pPr>
                    <w:jc w:val="center"/>
                    <w:rPr>
                      <w:rFonts w:eastAsia="Times New Roman"/>
                      <w:color w:val="000000"/>
                      <w:sz w:val="20"/>
                      <w:szCs w:val="20"/>
                      <w:lang w:eastAsia="es-CL"/>
                    </w:rPr>
                  </w:pPr>
                  <w:r w:rsidRPr="00C27B7E">
                    <w:rPr>
                      <w:rFonts w:eastAsia="Times New Roman"/>
                      <w:color w:val="000000"/>
                      <w:sz w:val="20"/>
                      <w:szCs w:val="20"/>
                      <w:lang w:eastAsia="es-CL"/>
                    </w:rPr>
                    <w:t>0,253</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280189">
                  <w:pPr>
                    <w:jc w:val="center"/>
                    <w:rPr>
                      <w:rFonts w:eastAsia="Times New Roman"/>
                      <w:color w:val="000000"/>
                      <w:sz w:val="20"/>
                      <w:szCs w:val="20"/>
                      <w:lang w:eastAsia="es-CL"/>
                    </w:rPr>
                  </w:pPr>
                  <w:r w:rsidRPr="00C27B7E">
                    <w:rPr>
                      <w:rFonts w:eastAsia="Times New Roman"/>
                      <w:color w:val="000000"/>
                      <w:sz w:val="20"/>
                      <w:szCs w:val="20"/>
                      <w:lang w:eastAsia="es-CL"/>
                    </w:rPr>
                    <w:t>0,828</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Arsénico</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eastAsia="es-CL"/>
                    </w:rPr>
                  </w:pPr>
                  <w:r w:rsidRPr="00C27B7E">
                    <w:rPr>
                      <w:rFonts w:eastAsia="Times New Roman"/>
                      <w:bCs/>
                      <w:color w:val="000000"/>
                      <w:sz w:val="20"/>
                      <w:szCs w:val="20"/>
                      <w:lang w:eastAsia="es-CL"/>
                    </w:rPr>
                    <w:t>D.G.T.M y M.M. Ord. 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0,5</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&lt;0,001</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&lt;0,001</w:t>
                  </w:r>
                </w:p>
              </w:tc>
              <w:tc>
                <w:tcPr>
                  <w:tcW w:w="1100"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&lt;0,001</w:t>
                  </w:r>
                </w:p>
              </w:tc>
              <w:tc>
                <w:tcPr>
                  <w:tcW w:w="1101" w:type="dxa"/>
                  <w:tcBorders>
                    <w:top w:val="nil"/>
                    <w:left w:val="nil"/>
                    <w:bottom w:val="single" w:sz="8" w:space="0" w:color="auto"/>
                    <w:right w:val="single" w:sz="4"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0,001</w:t>
                  </w:r>
                </w:p>
              </w:tc>
              <w:tc>
                <w:tcPr>
                  <w:tcW w:w="1100" w:type="dxa"/>
                  <w:tcBorders>
                    <w:top w:val="single" w:sz="4" w:space="0" w:color="auto"/>
                    <w:left w:val="single" w:sz="4" w:space="0" w:color="auto"/>
                    <w:bottom w:val="single" w:sz="4" w:space="0" w:color="auto"/>
                    <w:right w:val="single" w:sz="4"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0,002</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&lt;0,001</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Cobre</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eastAsia="es-CL"/>
                    </w:rPr>
                  </w:pPr>
                  <w:r w:rsidRPr="00C27B7E">
                    <w:rPr>
                      <w:rFonts w:eastAsia="Times New Roman"/>
                      <w:bCs/>
                      <w:color w:val="000000"/>
                      <w:sz w:val="20"/>
                      <w:szCs w:val="20"/>
                      <w:lang w:eastAsia="es-CL"/>
                    </w:rPr>
                    <w:t>D.G.T.M y M.M. Ord. 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3</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A0574D">
                  <w:pPr>
                    <w:jc w:val="center"/>
                    <w:rPr>
                      <w:rFonts w:eastAsia="Times New Roman"/>
                      <w:color w:val="000000"/>
                      <w:sz w:val="20"/>
                      <w:szCs w:val="20"/>
                      <w:lang w:eastAsia="es-CL"/>
                    </w:rPr>
                  </w:pPr>
                  <w:r w:rsidRPr="00C27B7E">
                    <w:rPr>
                      <w:rFonts w:eastAsia="Times New Roman"/>
                      <w:color w:val="000000"/>
                      <w:sz w:val="20"/>
                      <w:szCs w:val="20"/>
                      <w:lang w:eastAsia="es-CL"/>
                    </w:rPr>
                    <w:t>0,064</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5865A7">
                  <w:pPr>
                    <w:jc w:val="center"/>
                    <w:rPr>
                      <w:rFonts w:eastAsia="Times New Roman"/>
                      <w:color w:val="000000"/>
                      <w:sz w:val="20"/>
                      <w:szCs w:val="20"/>
                      <w:lang w:eastAsia="es-CL"/>
                    </w:rPr>
                  </w:pPr>
                  <w:r w:rsidRPr="00C27B7E">
                    <w:rPr>
                      <w:rFonts w:eastAsia="Times New Roman"/>
                      <w:color w:val="000000"/>
                      <w:sz w:val="20"/>
                      <w:szCs w:val="20"/>
                      <w:lang w:eastAsia="es-CL"/>
                    </w:rPr>
                    <w:t>&lt;0,005</w:t>
                  </w:r>
                </w:p>
              </w:tc>
              <w:tc>
                <w:tcPr>
                  <w:tcW w:w="1100" w:type="dxa"/>
                  <w:tcBorders>
                    <w:top w:val="nil"/>
                    <w:left w:val="nil"/>
                    <w:bottom w:val="single" w:sz="8" w:space="0" w:color="auto"/>
                    <w:right w:val="single" w:sz="8" w:space="0" w:color="auto"/>
                  </w:tcBorders>
                  <w:vAlign w:val="center"/>
                </w:tcPr>
                <w:p w:rsidR="00C27B7E" w:rsidRPr="00C27B7E" w:rsidRDefault="00C27B7E" w:rsidP="00BD135F">
                  <w:pPr>
                    <w:jc w:val="center"/>
                    <w:rPr>
                      <w:rFonts w:eastAsia="Times New Roman"/>
                      <w:color w:val="000000"/>
                      <w:sz w:val="20"/>
                      <w:szCs w:val="20"/>
                      <w:lang w:eastAsia="es-CL"/>
                    </w:rPr>
                  </w:pPr>
                  <w:r w:rsidRPr="00C27B7E">
                    <w:rPr>
                      <w:rFonts w:eastAsia="Times New Roman"/>
                      <w:color w:val="000000"/>
                      <w:sz w:val="20"/>
                      <w:szCs w:val="20"/>
                      <w:lang w:eastAsia="es-CL"/>
                    </w:rPr>
                    <w:t>0,060</w:t>
                  </w:r>
                </w:p>
              </w:tc>
              <w:tc>
                <w:tcPr>
                  <w:tcW w:w="1101" w:type="dxa"/>
                  <w:tcBorders>
                    <w:top w:val="nil"/>
                    <w:left w:val="nil"/>
                    <w:bottom w:val="single" w:sz="8" w:space="0" w:color="auto"/>
                    <w:right w:val="single" w:sz="4"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0,082</w:t>
                  </w:r>
                </w:p>
              </w:tc>
              <w:tc>
                <w:tcPr>
                  <w:tcW w:w="1100" w:type="dxa"/>
                  <w:tcBorders>
                    <w:top w:val="single" w:sz="4" w:space="0" w:color="auto"/>
                    <w:left w:val="single" w:sz="4" w:space="0" w:color="auto"/>
                    <w:bottom w:val="single" w:sz="4" w:space="0" w:color="auto"/>
                    <w:right w:val="single" w:sz="4" w:space="0" w:color="auto"/>
                  </w:tcBorders>
                  <w:vAlign w:val="center"/>
                </w:tcPr>
                <w:p w:rsidR="00C27B7E" w:rsidRPr="00C27B7E" w:rsidRDefault="00C27B7E" w:rsidP="006D0275">
                  <w:pPr>
                    <w:jc w:val="center"/>
                    <w:rPr>
                      <w:rFonts w:eastAsia="Times New Roman"/>
                      <w:color w:val="000000"/>
                      <w:sz w:val="20"/>
                      <w:szCs w:val="20"/>
                      <w:lang w:eastAsia="es-CL"/>
                    </w:rPr>
                  </w:pPr>
                  <w:r w:rsidRPr="00C27B7E">
                    <w:rPr>
                      <w:rFonts w:eastAsia="Times New Roman"/>
                      <w:color w:val="000000"/>
                      <w:sz w:val="20"/>
                      <w:szCs w:val="20"/>
                      <w:lang w:eastAsia="es-CL"/>
                    </w:rPr>
                    <w:t>0,026</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280189">
                  <w:pPr>
                    <w:jc w:val="center"/>
                    <w:rPr>
                      <w:rFonts w:eastAsia="Times New Roman"/>
                      <w:color w:val="000000"/>
                      <w:sz w:val="20"/>
                      <w:szCs w:val="20"/>
                      <w:lang w:eastAsia="es-CL"/>
                    </w:rPr>
                  </w:pPr>
                  <w:r w:rsidRPr="00C27B7E">
                    <w:rPr>
                      <w:rFonts w:eastAsia="Times New Roman"/>
                      <w:color w:val="000000"/>
                      <w:sz w:val="20"/>
                      <w:szCs w:val="20"/>
                      <w:lang w:eastAsia="es-CL"/>
                    </w:rPr>
                    <w:t>0,032</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Manganeso</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eastAsia="es-CL"/>
                    </w:rPr>
                  </w:pPr>
                  <w:r w:rsidRPr="00C27B7E">
                    <w:rPr>
                      <w:rFonts w:eastAsia="Times New Roman"/>
                      <w:bCs/>
                      <w:color w:val="000000"/>
                      <w:sz w:val="20"/>
                      <w:szCs w:val="20"/>
                      <w:lang w:eastAsia="es-CL"/>
                    </w:rPr>
                    <w:t>D.G.T.M y M.M. Ord. 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4</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A0574D">
                  <w:pPr>
                    <w:jc w:val="center"/>
                    <w:rPr>
                      <w:rFonts w:eastAsia="Times New Roman"/>
                      <w:color w:val="000000"/>
                      <w:sz w:val="20"/>
                      <w:szCs w:val="20"/>
                      <w:lang w:eastAsia="es-CL"/>
                    </w:rPr>
                  </w:pPr>
                  <w:r w:rsidRPr="00C27B7E">
                    <w:rPr>
                      <w:rFonts w:eastAsia="Times New Roman"/>
                      <w:color w:val="000000"/>
                      <w:sz w:val="20"/>
                      <w:szCs w:val="20"/>
                      <w:lang w:eastAsia="es-CL"/>
                    </w:rPr>
                    <w:t>0,343</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5865A7">
                  <w:pPr>
                    <w:jc w:val="center"/>
                    <w:rPr>
                      <w:rFonts w:eastAsia="Times New Roman"/>
                      <w:color w:val="000000"/>
                      <w:sz w:val="20"/>
                      <w:szCs w:val="20"/>
                      <w:lang w:eastAsia="es-CL"/>
                    </w:rPr>
                  </w:pPr>
                  <w:r w:rsidRPr="00C27B7E">
                    <w:rPr>
                      <w:rFonts w:eastAsia="Times New Roman"/>
                      <w:color w:val="000000"/>
                      <w:sz w:val="20"/>
                      <w:szCs w:val="20"/>
                      <w:lang w:eastAsia="es-CL"/>
                    </w:rPr>
                    <w:t>0,296</w:t>
                  </w:r>
                </w:p>
              </w:tc>
              <w:tc>
                <w:tcPr>
                  <w:tcW w:w="1100" w:type="dxa"/>
                  <w:tcBorders>
                    <w:top w:val="nil"/>
                    <w:left w:val="nil"/>
                    <w:bottom w:val="single" w:sz="8" w:space="0" w:color="auto"/>
                    <w:right w:val="single" w:sz="8" w:space="0" w:color="auto"/>
                  </w:tcBorders>
                  <w:vAlign w:val="center"/>
                </w:tcPr>
                <w:p w:rsidR="00C27B7E" w:rsidRPr="00C27B7E" w:rsidRDefault="00C27B7E" w:rsidP="00BD135F">
                  <w:pPr>
                    <w:jc w:val="center"/>
                    <w:rPr>
                      <w:rFonts w:eastAsia="Times New Roman"/>
                      <w:color w:val="000000"/>
                      <w:sz w:val="20"/>
                      <w:szCs w:val="20"/>
                      <w:lang w:eastAsia="es-CL"/>
                    </w:rPr>
                  </w:pPr>
                  <w:r w:rsidRPr="00C27B7E">
                    <w:rPr>
                      <w:rFonts w:eastAsia="Times New Roman"/>
                      <w:color w:val="000000"/>
                      <w:sz w:val="20"/>
                      <w:szCs w:val="20"/>
                      <w:lang w:eastAsia="es-CL"/>
                    </w:rPr>
                    <w:t>0,155</w:t>
                  </w:r>
                </w:p>
              </w:tc>
              <w:tc>
                <w:tcPr>
                  <w:tcW w:w="1101" w:type="dxa"/>
                  <w:tcBorders>
                    <w:top w:val="nil"/>
                    <w:left w:val="nil"/>
                    <w:bottom w:val="single" w:sz="8" w:space="0" w:color="auto"/>
                    <w:right w:val="single" w:sz="4"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0,028</w:t>
                  </w:r>
                </w:p>
              </w:tc>
              <w:tc>
                <w:tcPr>
                  <w:tcW w:w="1100" w:type="dxa"/>
                  <w:tcBorders>
                    <w:top w:val="single" w:sz="4" w:space="0" w:color="auto"/>
                    <w:left w:val="single" w:sz="4" w:space="0" w:color="auto"/>
                    <w:bottom w:val="single" w:sz="4" w:space="0" w:color="auto"/>
                    <w:right w:val="single" w:sz="4" w:space="0" w:color="auto"/>
                  </w:tcBorders>
                  <w:vAlign w:val="center"/>
                </w:tcPr>
                <w:p w:rsidR="00C27B7E" w:rsidRPr="00C27B7E" w:rsidRDefault="00C27B7E" w:rsidP="006D0275">
                  <w:pPr>
                    <w:jc w:val="center"/>
                    <w:rPr>
                      <w:rFonts w:eastAsia="Times New Roman"/>
                      <w:color w:val="000000"/>
                      <w:sz w:val="20"/>
                      <w:szCs w:val="20"/>
                      <w:lang w:eastAsia="es-CL"/>
                    </w:rPr>
                  </w:pPr>
                  <w:r w:rsidRPr="00C27B7E">
                    <w:rPr>
                      <w:rFonts w:eastAsia="Times New Roman"/>
                      <w:color w:val="000000"/>
                      <w:sz w:val="20"/>
                      <w:szCs w:val="20"/>
                      <w:lang w:eastAsia="es-CL"/>
                    </w:rPr>
                    <w:t>0,036</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280189">
                  <w:pPr>
                    <w:jc w:val="center"/>
                    <w:rPr>
                      <w:rFonts w:eastAsia="Times New Roman"/>
                      <w:color w:val="000000"/>
                      <w:sz w:val="20"/>
                      <w:szCs w:val="20"/>
                      <w:lang w:eastAsia="es-CL"/>
                    </w:rPr>
                  </w:pPr>
                  <w:r w:rsidRPr="00C27B7E">
                    <w:rPr>
                      <w:rFonts w:eastAsia="Times New Roman"/>
                      <w:color w:val="000000"/>
                      <w:sz w:val="20"/>
                      <w:szCs w:val="20"/>
                      <w:lang w:eastAsia="es-CL"/>
                    </w:rPr>
                    <w:t>0,079</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Plomo</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val="en-US" w:eastAsia="es-CL"/>
                    </w:rPr>
                  </w:pPr>
                  <w:r w:rsidRPr="00095C71">
                    <w:rPr>
                      <w:rFonts w:eastAsia="Times New Roman"/>
                      <w:bCs/>
                      <w:color w:val="000000"/>
                      <w:sz w:val="20"/>
                      <w:szCs w:val="20"/>
                      <w:lang w:eastAsia="es-CL"/>
                    </w:rPr>
                    <w:t xml:space="preserve">D.G.T.M y M.M. Ord. </w:t>
                  </w:r>
                  <w:r w:rsidRPr="00C27B7E">
                    <w:rPr>
                      <w:rFonts w:eastAsia="Times New Roman"/>
                      <w:bCs/>
                      <w:color w:val="000000"/>
                      <w:sz w:val="20"/>
                      <w:szCs w:val="20"/>
                      <w:lang w:val="en-US" w:eastAsia="es-CL"/>
                    </w:rPr>
                    <w:t>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1</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A0574D">
                  <w:pPr>
                    <w:jc w:val="center"/>
                    <w:rPr>
                      <w:rFonts w:eastAsia="Times New Roman"/>
                      <w:color w:val="000000"/>
                      <w:sz w:val="20"/>
                      <w:szCs w:val="20"/>
                      <w:lang w:eastAsia="es-CL"/>
                    </w:rPr>
                  </w:pPr>
                  <w:r w:rsidRPr="00C27B7E">
                    <w:rPr>
                      <w:rFonts w:eastAsia="Times New Roman"/>
                      <w:color w:val="000000"/>
                      <w:sz w:val="20"/>
                      <w:szCs w:val="20"/>
                      <w:lang w:eastAsia="es-CL"/>
                    </w:rPr>
                    <w:t>&lt;0,010</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5865A7">
                  <w:pPr>
                    <w:jc w:val="center"/>
                    <w:rPr>
                      <w:rFonts w:eastAsia="Times New Roman"/>
                      <w:color w:val="000000"/>
                      <w:sz w:val="20"/>
                      <w:szCs w:val="20"/>
                      <w:lang w:eastAsia="es-CL"/>
                    </w:rPr>
                  </w:pPr>
                  <w:r w:rsidRPr="00C27B7E">
                    <w:rPr>
                      <w:rFonts w:eastAsia="Times New Roman"/>
                      <w:color w:val="000000"/>
                      <w:sz w:val="20"/>
                      <w:szCs w:val="20"/>
                      <w:lang w:eastAsia="es-CL"/>
                    </w:rPr>
                    <w:t>&lt;0,010</w:t>
                  </w:r>
                </w:p>
              </w:tc>
              <w:tc>
                <w:tcPr>
                  <w:tcW w:w="1100"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&lt;0,010</w:t>
                  </w:r>
                </w:p>
              </w:tc>
              <w:tc>
                <w:tcPr>
                  <w:tcW w:w="1101" w:type="dxa"/>
                  <w:tcBorders>
                    <w:top w:val="nil"/>
                    <w:left w:val="nil"/>
                    <w:bottom w:val="single" w:sz="8" w:space="0" w:color="auto"/>
                    <w:right w:val="single" w:sz="4"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0,012</w:t>
                  </w:r>
                </w:p>
              </w:tc>
              <w:tc>
                <w:tcPr>
                  <w:tcW w:w="1100" w:type="dxa"/>
                  <w:tcBorders>
                    <w:top w:val="single" w:sz="4" w:space="0" w:color="auto"/>
                    <w:left w:val="single" w:sz="4" w:space="0" w:color="auto"/>
                    <w:bottom w:val="single" w:sz="8" w:space="0" w:color="auto"/>
                    <w:right w:val="single" w:sz="4"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0,012</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&lt;0,01</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Zinc</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val="en-US" w:eastAsia="es-CL"/>
                    </w:rPr>
                  </w:pPr>
                  <w:r w:rsidRPr="00C27B7E">
                    <w:rPr>
                      <w:rFonts w:eastAsia="Times New Roman"/>
                      <w:bCs/>
                      <w:color w:val="000000"/>
                      <w:sz w:val="20"/>
                      <w:szCs w:val="20"/>
                      <w:lang w:eastAsia="es-CL"/>
                    </w:rPr>
                    <w:t xml:space="preserve">D.G.T.M y M.M. Ord. </w:t>
                  </w:r>
                  <w:r w:rsidRPr="00C27B7E">
                    <w:rPr>
                      <w:rFonts w:eastAsia="Times New Roman"/>
                      <w:bCs/>
                      <w:color w:val="000000"/>
                      <w:sz w:val="20"/>
                      <w:szCs w:val="20"/>
                      <w:lang w:val="en-US" w:eastAsia="es-CL"/>
                    </w:rPr>
                    <w:t>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5</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A0574D">
                  <w:pPr>
                    <w:jc w:val="center"/>
                    <w:rPr>
                      <w:rFonts w:eastAsia="Times New Roman"/>
                      <w:color w:val="000000"/>
                      <w:sz w:val="20"/>
                      <w:szCs w:val="20"/>
                      <w:lang w:eastAsia="es-CL"/>
                    </w:rPr>
                  </w:pPr>
                  <w:r w:rsidRPr="00C27B7E">
                    <w:rPr>
                      <w:rFonts w:eastAsia="Times New Roman"/>
                      <w:color w:val="000000"/>
                      <w:sz w:val="20"/>
                      <w:szCs w:val="20"/>
                      <w:lang w:eastAsia="es-CL"/>
                    </w:rPr>
                    <w:t>0,101</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5865A7">
                  <w:pPr>
                    <w:jc w:val="center"/>
                    <w:rPr>
                      <w:rFonts w:eastAsia="Times New Roman"/>
                      <w:color w:val="000000"/>
                      <w:sz w:val="20"/>
                      <w:szCs w:val="20"/>
                      <w:lang w:eastAsia="es-CL"/>
                    </w:rPr>
                  </w:pPr>
                  <w:r w:rsidRPr="00C27B7E">
                    <w:rPr>
                      <w:rFonts w:eastAsia="Times New Roman"/>
                      <w:color w:val="000000"/>
                      <w:sz w:val="20"/>
                      <w:szCs w:val="20"/>
                      <w:lang w:eastAsia="es-CL"/>
                    </w:rPr>
                    <w:t>0,054</w:t>
                  </w:r>
                </w:p>
              </w:tc>
              <w:tc>
                <w:tcPr>
                  <w:tcW w:w="1100" w:type="dxa"/>
                  <w:tcBorders>
                    <w:top w:val="nil"/>
                    <w:left w:val="nil"/>
                    <w:bottom w:val="single" w:sz="8" w:space="0" w:color="auto"/>
                    <w:right w:val="single" w:sz="8" w:space="0" w:color="auto"/>
                  </w:tcBorders>
                  <w:vAlign w:val="center"/>
                </w:tcPr>
                <w:p w:rsidR="00C27B7E" w:rsidRPr="00C27B7E" w:rsidRDefault="00C27B7E" w:rsidP="00BD135F">
                  <w:pPr>
                    <w:jc w:val="center"/>
                    <w:rPr>
                      <w:rFonts w:eastAsia="Times New Roman"/>
                      <w:color w:val="000000"/>
                      <w:sz w:val="20"/>
                      <w:szCs w:val="20"/>
                      <w:lang w:eastAsia="es-CL"/>
                    </w:rPr>
                  </w:pPr>
                  <w:r w:rsidRPr="00C27B7E">
                    <w:rPr>
                      <w:rFonts w:eastAsia="Times New Roman"/>
                      <w:color w:val="000000"/>
                      <w:sz w:val="20"/>
                      <w:szCs w:val="20"/>
                      <w:lang w:eastAsia="es-CL"/>
                    </w:rPr>
                    <w:t>0,160</w:t>
                  </w:r>
                </w:p>
              </w:tc>
              <w:tc>
                <w:tcPr>
                  <w:tcW w:w="1101" w:type="dxa"/>
                  <w:tcBorders>
                    <w:top w:val="nil"/>
                    <w:left w:val="nil"/>
                    <w:bottom w:val="single" w:sz="8" w:space="0" w:color="auto"/>
                    <w:right w:val="single" w:sz="8"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0,139</w:t>
                  </w:r>
                </w:p>
              </w:tc>
              <w:tc>
                <w:tcPr>
                  <w:tcW w:w="1100" w:type="dxa"/>
                  <w:tcBorders>
                    <w:top w:val="single" w:sz="8" w:space="0" w:color="auto"/>
                    <w:left w:val="single" w:sz="8" w:space="0" w:color="auto"/>
                    <w:bottom w:val="single" w:sz="8" w:space="0" w:color="auto"/>
                    <w:right w:val="single" w:sz="8" w:space="0" w:color="auto"/>
                  </w:tcBorders>
                  <w:vAlign w:val="center"/>
                </w:tcPr>
                <w:p w:rsidR="00C27B7E" w:rsidRPr="00C27B7E" w:rsidRDefault="00C27B7E" w:rsidP="006D0275">
                  <w:pPr>
                    <w:jc w:val="center"/>
                    <w:rPr>
                      <w:rFonts w:eastAsia="Times New Roman"/>
                      <w:color w:val="000000"/>
                      <w:sz w:val="20"/>
                      <w:szCs w:val="20"/>
                      <w:lang w:eastAsia="es-CL"/>
                    </w:rPr>
                  </w:pPr>
                  <w:r w:rsidRPr="00C27B7E">
                    <w:rPr>
                      <w:rFonts w:eastAsia="Times New Roman"/>
                      <w:color w:val="000000"/>
                      <w:sz w:val="20"/>
                      <w:szCs w:val="20"/>
                      <w:lang w:eastAsia="es-CL"/>
                    </w:rPr>
                    <w:t>0,046</w:t>
                  </w:r>
                </w:p>
              </w:tc>
              <w:tc>
                <w:tcPr>
                  <w:tcW w:w="1101" w:type="dxa"/>
                  <w:tcBorders>
                    <w:top w:val="nil"/>
                    <w:left w:val="single" w:sz="8" w:space="0" w:color="auto"/>
                    <w:bottom w:val="single" w:sz="8" w:space="0" w:color="auto"/>
                    <w:right w:val="single" w:sz="8" w:space="0" w:color="auto"/>
                  </w:tcBorders>
                  <w:vAlign w:val="center"/>
                </w:tcPr>
                <w:p w:rsidR="00C27B7E" w:rsidRPr="00C27B7E" w:rsidRDefault="00C27B7E" w:rsidP="00280189">
                  <w:pPr>
                    <w:jc w:val="center"/>
                    <w:rPr>
                      <w:rFonts w:eastAsia="Times New Roman"/>
                      <w:color w:val="000000"/>
                      <w:sz w:val="20"/>
                      <w:szCs w:val="20"/>
                      <w:lang w:eastAsia="es-CL"/>
                    </w:rPr>
                  </w:pPr>
                  <w:r w:rsidRPr="00C27B7E">
                    <w:rPr>
                      <w:rFonts w:eastAsia="Times New Roman"/>
                      <w:color w:val="000000"/>
                      <w:sz w:val="20"/>
                      <w:szCs w:val="20"/>
                      <w:lang w:eastAsia="es-CL"/>
                    </w:rPr>
                    <w:t>0,083</w:t>
                  </w:r>
                </w:p>
              </w:tc>
            </w:tr>
            <w:tr w:rsidR="00AF6E23"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446977">
                  <w:pPr>
                    <w:jc w:val="left"/>
                    <w:rPr>
                      <w:rFonts w:eastAsia="Times New Roman"/>
                      <w:color w:val="000000"/>
                      <w:sz w:val="20"/>
                      <w:szCs w:val="20"/>
                      <w:lang w:eastAsia="es-CL"/>
                    </w:rPr>
                  </w:pPr>
                  <w:r w:rsidRPr="00C27B7E">
                    <w:rPr>
                      <w:rFonts w:eastAsia="Times New Roman"/>
                      <w:color w:val="000000"/>
                      <w:sz w:val="20"/>
                      <w:szCs w:val="20"/>
                      <w:lang w:eastAsia="es-CL"/>
                    </w:rPr>
                    <w:lastRenderedPageBreak/>
                    <w:t>Aceites y Grasas</w:t>
                  </w:r>
                </w:p>
              </w:tc>
              <w:tc>
                <w:tcPr>
                  <w:tcW w:w="741" w:type="dxa"/>
                  <w:tcBorders>
                    <w:top w:val="nil"/>
                    <w:left w:val="nil"/>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AF6E23" w:rsidRPr="00C27B7E" w:rsidRDefault="00AF6E23"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w:t>
                  </w:r>
                </w:p>
              </w:tc>
              <w:tc>
                <w:tcPr>
                  <w:tcW w:w="807"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150</w:t>
                  </w:r>
                </w:p>
              </w:tc>
              <w:tc>
                <w:tcPr>
                  <w:tcW w:w="1100"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A0574D">
                  <w:pPr>
                    <w:jc w:val="center"/>
                    <w:rPr>
                      <w:rFonts w:eastAsia="Times New Roman"/>
                      <w:color w:val="000000"/>
                      <w:sz w:val="20"/>
                      <w:szCs w:val="20"/>
                      <w:lang w:eastAsia="es-CL"/>
                    </w:rPr>
                  </w:pPr>
                  <w:r w:rsidRPr="00C27B7E">
                    <w:rPr>
                      <w:rFonts w:eastAsia="Times New Roman"/>
                      <w:color w:val="000000"/>
                      <w:sz w:val="20"/>
                      <w:szCs w:val="20"/>
                      <w:lang w:eastAsia="es-CL"/>
                    </w:rPr>
                    <w:t>&lt;5,0</w:t>
                  </w:r>
                </w:p>
              </w:tc>
              <w:tc>
                <w:tcPr>
                  <w:tcW w:w="1101" w:type="dxa"/>
                  <w:tcBorders>
                    <w:top w:val="nil"/>
                    <w:left w:val="nil"/>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&lt;5,0</w:t>
                  </w:r>
                </w:p>
              </w:tc>
              <w:tc>
                <w:tcPr>
                  <w:tcW w:w="1100"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&lt;5,0</w:t>
                  </w:r>
                </w:p>
              </w:tc>
              <w:tc>
                <w:tcPr>
                  <w:tcW w:w="1101" w:type="dxa"/>
                  <w:tcBorders>
                    <w:top w:val="nil"/>
                    <w:left w:val="nil"/>
                    <w:bottom w:val="single" w:sz="8" w:space="0" w:color="auto"/>
                    <w:right w:val="single" w:sz="8" w:space="0" w:color="auto"/>
                  </w:tcBorders>
                  <w:vAlign w:val="center"/>
                </w:tcPr>
                <w:p w:rsidR="00AF6E23" w:rsidRPr="00C27B7E" w:rsidRDefault="00AF6E23" w:rsidP="006138B3">
                  <w:pPr>
                    <w:jc w:val="center"/>
                    <w:rPr>
                      <w:rFonts w:eastAsia="Times New Roman"/>
                      <w:color w:val="000000"/>
                      <w:sz w:val="20"/>
                      <w:szCs w:val="20"/>
                      <w:lang w:eastAsia="es-CL"/>
                    </w:rPr>
                  </w:pPr>
                  <w:r w:rsidRPr="00C27B7E">
                    <w:rPr>
                      <w:rFonts w:eastAsia="Times New Roman"/>
                      <w:color w:val="000000"/>
                      <w:sz w:val="20"/>
                      <w:szCs w:val="20"/>
                      <w:lang w:eastAsia="es-CL"/>
                    </w:rPr>
                    <w:t>38,0</w:t>
                  </w:r>
                </w:p>
              </w:tc>
              <w:tc>
                <w:tcPr>
                  <w:tcW w:w="1100" w:type="dxa"/>
                  <w:tcBorders>
                    <w:top w:val="single" w:sz="8" w:space="0" w:color="auto"/>
                    <w:left w:val="single" w:sz="8" w:space="0" w:color="auto"/>
                    <w:bottom w:val="single" w:sz="8" w:space="0" w:color="auto"/>
                    <w:right w:val="single" w:sz="8" w:space="0" w:color="auto"/>
                  </w:tcBorders>
                  <w:vAlign w:val="center"/>
                </w:tcPr>
                <w:p w:rsidR="00AF6E23" w:rsidRPr="00C27B7E" w:rsidRDefault="00AF6E23" w:rsidP="006D0275">
                  <w:pPr>
                    <w:jc w:val="center"/>
                    <w:rPr>
                      <w:rFonts w:eastAsia="Times New Roman"/>
                      <w:color w:val="000000"/>
                      <w:sz w:val="20"/>
                      <w:szCs w:val="20"/>
                      <w:lang w:eastAsia="es-CL"/>
                    </w:rPr>
                  </w:pPr>
                  <w:r w:rsidRPr="00C27B7E">
                    <w:rPr>
                      <w:rFonts w:eastAsia="Times New Roman"/>
                      <w:color w:val="000000"/>
                      <w:sz w:val="20"/>
                      <w:szCs w:val="20"/>
                      <w:lang w:eastAsia="es-CL"/>
                    </w:rPr>
                    <w:t>31,0</w:t>
                  </w:r>
                </w:p>
              </w:tc>
              <w:tc>
                <w:tcPr>
                  <w:tcW w:w="1101" w:type="dxa"/>
                  <w:tcBorders>
                    <w:top w:val="nil"/>
                    <w:left w:val="single" w:sz="8" w:space="0" w:color="auto"/>
                    <w:bottom w:val="single" w:sz="8" w:space="0" w:color="auto"/>
                    <w:right w:val="single" w:sz="8" w:space="0" w:color="auto"/>
                  </w:tcBorders>
                  <w:vAlign w:val="center"/>
                </w:tcPr>
                <w:p w:rsidR="00AF6E23" w:rsidRPr="00C27B7E" w:rsidRDefault="00AF6E23" w:rsidP="00280189">
                  <w:pPr>
                    <w:jc w:val="center"/>
                    <w:rPr>
                      <w:rFonts w:eastAsia="Times New Roman"/>
                      <w:color w:val="000000"/>
                      <w:sz w:val="20"/>
                      <w:szCs w:val="20"/>
                      <w:lang w:eastAsia="es-CL"/>
                    </w:rPr>
                  </w:pPr>
                  <w:r w:rsidRPr="00C27B7E">
                    <w:rPr>
                      <w:rFonts w:eastAsia="Times New Roman"/>
                      <w:color w:val="000000"/>
                      <w:sz w:val="20"/>
                      <w:szCs w:val="20"/>
                      <w:lang w:eastAsia="es-CL"/>
                    </w:rPr>
                    <w:t>58,0</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Índice de Fenol</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C27B7E" w:rsidRDefault="00C27B7E" w:rsidP="00C27B7E">
                  <w:pPr>
                    <w:jc w:val="center"/>
                    <w:rPr>
                      <w:rFonts w:eastAsia="Times New Roman"/>
                      <w:color w:val="000000"/>
                      <w:sz w:val="20"/>
                      <w:szCs w:val="20"/>
                      <w:lang w:val="en-US" w:eastAsia="es-CL"/>
                    </w:rPr>
                  </w:pPr>
                  <w:r w:rsidRPr="00C27B7E">
                    <w:rPr>
                      <w:rFonts w:eastAsia="Times New Roman"/>
                      <w:bCs/>
                      <w:color w:val="000000"/>
                      <w:sz w:val="20"/>
                      <w:szCs w:val="20"/>
                      <w:lang w:eastAsia="es-CL"/>
                    </w:rPr>
                    <w:t xml:space="preserve">D.G.T.M y M.M. Ord. </w:t>
                  </w:r>
                  <w:r w:rsidRPr="00C27B7E">
                    <w:rPr>
                      <w:rFonts w:eastAsia="Times New Roman"/>
                      <w:bCs/>
                      <w:color w:val="000000"/>
                      <w:sz w:val="20"/>
                      <w:szCs w:val="20"/>
                      <w:lang w:val="en-US" w:eastAsia="es-CL"/>
                    </w:rPr>
                    <w:t>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1</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&lt;0,002</w:t>
                  </w:r>
                </w:p>
              </w:tc>
              <w:tc>
                <w:tcPr>
                  <w:tcW w:w="1101" w:type="dxa"/>
                  <w:tcBorders>
                    <w:top w:val="single" w:sz="8" w:space="0" w:color="auto"/>
                    <w:left w:val="nil"/>
                    <w:bottom w:val="single" w:sz="8" w:space="0" w:color="auto"/>
                    <w:right w:val="single" w:sz="8" w:space="0" w:color="auto"/>
                  </w:tcBorders>
                  <w:shd w:val="clear" w:color="auto" w:fill="FFFFFF" w:themeFill="background1"/>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&lt;0,002</w:t>
                  </w:r>
                </w:p>
              </w:tc>
              <w:tc>
                <w:tcPr>
                  <w:tcW w:w="1100"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&lt;0,002</w:t>
                  </w:r>
                </w:p>
              </w:tc>
              <w:tc>
                <w:tcPr>
                  <w:tcW w:w="1101" w:type="dxa"/>
                  <w:tcBorders>
                    <w:top w:val="nil"/>
                    <w:left w:val="nil"/>
                    <w:bottom w:val="single" w:sz="8" w:space="0" w:color="auto"/>
                    <w:right w:val="single" w:sz="4" w:space="0" w:color="auto"/>
                  </w:tcBorders>
                  <w:vAlign w:val="center"/>
                </w:tcPr>
                <w:p w:rsidR="00C27B7E" w:rsidRPr="00C27B7E" w:rsidRDefault="00C27B7E" w:rsidP="006138B3">
                  <w:pPr>
                    <w:jc w:val="center"/>
                    <w:rPr>
                      <w:rFonts w:eastAsia="Times New Roman"/>
                      <w:color w:val="000000"/>
                      <w:sz w:val="20"/>
                      <w:szCs w:val="20"/>
                      <w:lang w:eastAsia="es-CL"/>
                    </w:rPr>
                  </w:pPr>
                  <w:r w:rsidRPr="00C27B7E">
                    <w:rPr>
                      <w:rFonts w:eastAsia="Times New Roman"/>
                      <w:color w:val="000000"/>
                      <w:sz w:val="20"/>
                      <w:szCs w:val="20"/>
                      <w:lang w:eastAsia="es-CL"/>
                    </w:rPr>
                    <w:t>0,051</w:t>
                  </w:r>
                </w:p>
              </w:tc>
              <w:tc>
                <w:tcPr>
                  <w:tcW w:w="1100" w:type="dxa"/>
                  <w:tcBorders>
                    <w:top w:val="single" w:sz="8" w:space="0" w:color="auto"/>
                    <w:left w:val="single" w:sz="4" w:space="0" w:color="auto"/>
                    <w:bottom w:val="single" w:sz="4" w:space="0" w:color="auto"/>
                    <w:right w:val="single" w:sz="4" w:space="0" w:color="auto"/>
                  </w:tcBorders>
                  <w:vAlign w:val="center"/>
                </w:tcPr>
                <w:p w:rsidR="00C27B7E" w:rsidRPr="00C27B7E" w:rsidRDefault="00C27B7E" w:rsidP="006D0275">
                  <w:pPr>
                    <w:jc w:val="center"/>
                    <w:rPr>
                      <w:rFonts w:eastAsia="Times New Roman"/>
                      <w:color w:val="000000"/>
                      <w:sz w:val="20"/>
                      <w:szCs w:val="20"/>
                      <w:lang w:eastAsia="es-CL"/>
                    </w:rPr>
                  </w:pPr>
                  <w:r w:rsidRPr="00C27B7E">
                    <w:rPr>
                      <w:rFonts w:eastAsia="Times New Roman"/>
                      <w:color w:val="000000"/>
                      <w:sz w:val="20"/>
                      <w:szCs w:val="20"/>
                      <w:lang w:eastAsia="es-CL"/>
                    </w:rPr>
                    <w:t>0,209</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280189">
                  <w:pPr>
                    <w:jc w:val="center"/>
                    <w:rPr>
                      <w:rFonts w:eastAsia="Times New Roman"/>
                      <w:color w:val="000000"/>
                      <w:sz w:val="20"/>
                      <w:szCs w:val="20"/>
                      <w:lang w:eastAsia="es-CL"/>
                    </w:rPr>
                  </w:pPr>
                  <w:r w:rsidRPr="00C27B7E">
                    <w:rPr>
                      <w:rFonts w:eastAsia="Times New Roman"/>
                      <w:color w:val="000000"/>
                      <w:sz w:val="20"/>
                      <w:szCs w:val="20"/>
                      <w:lang w:eastAsia="es-CL"/>
                    </w:rPr>
                    <w:t>0,086</w:t>
                  </w:r>
                </w:p>
              </w:tc>
            </w:tr>
            <w:tr w:rsidR="00C27B7E"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left"/>
                    <w:rPr>
                      <w:rFonts w:eastAsia="Times New Roman"/>
                      <w:color w:val="000000"/>
                      <w:sz w:val="20"/>
                      <w:szCs w:val="20"/>
                      <w:lang w:eastAsia="es-CL"/>
                    </w:rPr>
                  </w:pPr>
                  <w:r w:rsidRPr="00C27B7E">
                    <w:rPr>
                      <w:rFonts w:eastAsia="Times New Roman"/>
                      <w:color w:val="000000"/>
                      <w:sz w:val="20"/>
                      <w:szCs w:val="20"/>
                      <w:lang w:eastAsia="es-CL"/>
                    </w:rPr>
                    <w:t>SAAM</w:t>
                  </w:r>
                </w:p>
              </w:tc>
              <w:tc>
                <w:tcPr>
                  <w:tcW w:w="74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C27B7E" w:rsidRPr="00C27B7E" w:rsidRDefault="00C27B7E" w:rsidP="00C27B7E">
                  <w:pPr>
                    <w:jc w:val="center"/>
                    <w:rPr>
                      <w:rFonts w:eastAsia="Times New Roman"/>
                      <w:bCs/>
                      <w:color w:val="000000"/>
                      <w:sz w:val="20"/>
                      <w:szCs w:val="20"/>
                      <w:lang w:eastAsia="es-CL"/>
                    </w:rPr>
                  </w:pPr>
                  <w:r w:rsidRPr="00C27B7E">
                    <w:rPr>
                      <w:rFonts w:eastAsia="Times New Roman"/>
                      <w:bCs/>
                      <w:color w:val="000000"/>
                      <w:sz w:val="20"/>
                      <w:szCs w:val="20"/>
                      <w:lang w:eastAsia="es-CL"/>
                    </w:rPr>
                    <w:t>Tabla N°5 D.S. N°90/00 y</w:t>
                  </w:r>
                </w:p>
                <w:p w:rsidR="00C27B7E" w:rsidRPr="00095C71" w:rsidRDefault="00C27B7E" w:rsidP="00C27B7E">
                  <w:pPr>
                    <w:jc w:val="center"/>
                    <w:rPr>
                      <w:rFonts w:eastAsia="Times New Roman"/>
                      <w:color w:val="000000"/>
                      <w:sz w:val="20"/>
                      <w:szCs w:val="20"/>
                      <w:lang w:eastAsia="es-CL"/>
                    </w:rPr>
                  </w:pPr>
                  <w:r w:rsidRPr="00C27B7E">
                    <w:rPr>
                      <w:rFonts w:eastAsia="Times New Roman"/>
                      <w:bCs/>
                      <w:color w:val="000000"/>
                      <w:sz w:val="20"/>
                      <w:szCs w:val="20"/>
                      <w:lang w:eastAsia="es-CL"/>
                    </w:rPr>
                    <w:t xml:space="preserve">D.G.T.M y M.M. Ord. </w:t>
                  </w:r>
                  <w:r w:rsidRPr="00095C71">
                    <w:rPr>
                      <w:rFonts w:eastAsia="Times New Roman"/>
                      <w:bCs/>
                      <w:color w:val="000000"/>
                      <w:sz w:val="20"/>
                      <w:szCs w:val="20"/>
                      <w:lang w:eastAsia="es-CL"/>
                    </w:rPr>
                    <w:t>N°12600/05/1735 VRS</w:t>
                  </w:r>
                </w:p>
              </w:tc>
              <w:tc>
                <w:tcPr>
                  <w:tcW w:w="807"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15</w:t>
                  </w:r>
                </w:p>
              </w:tc>
              <w:tc>
                <w:tcPr>
                  <w:tcW w:w="1100" w:type="dxa"/>
                  <w:tcBorders>
                    <w:top w:val="nil"/>
                    <w:left w:val="single" w:sz="8" w:space="0" w:color="auto"/>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&lt;0,1</w:t>
                  </w:r>
                </w:p>
              </w:tc>
              <w:tc>
                <w:tcPr>
                  <w:tcW w:w="1101" w:type="dxa"/>
                  <w:tcBorders>
                    <w:top w:val="nil"/>
                    <w:left w:val="nil"/>
                    <w:bottom w:val="single" w:sz="8" w:space="0" w:color="auto"/>
                    <w:right w:val="single" w:sz="8" w:space="0" w:color="auto"/>
                  </w:tcBorders>
                  <w:shd w:val="clear" w:color="auto" w:fill="auto"/>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&lt;0,1</w:t>
                  </w:r>
                </w:p>
              </w:tc>
              <w:tc>
                <w:tcPr>
                  <w:tcW w:w="1100" w:type="dxa"/>
                  <w:tcBorders>
                    <w:top w:val="nil"/>
                    <w:left w:val="nil"/>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&lt;0,1</w:t>
                  </w:r>
                </w:p>
              </w:tc>
              <w:tc>
                <w:tcPr>
                  <w:tcW w:w="1101" w:type="dxa"/>
                  <w:tcBorders>
                    <w:top w:val="nil"/>
                    <w:left w:val="nil"/>
                    <w:bottom w:val="single" w:sz="8" w:space="0" w:color="auto"/>
                    <w:right w:val="single" w:sz="4"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&lt;0,1</w:t>
                  </w:r>
                </w:p>
              </w:tc>
              <w:tc>
                <w:tcPr>
                  <w:tcW w:w="1100" w:type="dxa"/>
                  <w:tcBorders>
                    <w:top w:val="single" w:sz="4" w:space="0" w:color="auto"/>
                    <w:left w:val="single" w:sz="4" w:space="0" w:color="auto"/>
                    <w:bottom w:val="single" w:sz="4" w:space="0" w:color="auto"/>
                    <w:right w:val="single" w:sz="4"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&lt;0,1</w:t>
                  </w:r>
                </w:p>
              </w:tc>
              <w:tc>
                <w:tcPr>
                  <w:tcW w:w="1101" w:type="dxa"/>
                  <w:tcBorders>
                    <w:top w:val="nil"/>
                    <w:left w:val="single" w:sz="4" w:space="0" w:color="auto"/>
                    <w:bottom w:val="single" w:sz="8" w:space="0" w:color="auto"/>
                    <w:right w:val="single" w:sz="8" w:space="0" w:color="auto"/>
                  </w:tcBorders>
                  <w:vAlign w:val="center"/>
                </w:tcPr>
                <w:p w:rsidR="00C27B7E" w:rsidRPr="00C27B7E" w:rsidRDefault="00C27B7E" w:rsidP="00446977">
                  <w:pPr>
                    <w:jc w:val="center"/>
                    <w:rPr>
                      <w:rFonts w:eastAsia="Times New Roman"/>
                      <w:color w:val="000000"/>
                      <w:sz w:val="20"/>
                      <w:szCs w:val="20"/>
                      <w:lang w:eastAsia="es-CL"/>
                    </w:rPr>
                  </w:pPr>
                  <w:r w:rsidRPr="00C27B7E">
                    <w:rPr>
                      <w:rFonts w:eastAsia="Times New Roman"/>
                      <w:color w:val="000000"/>
                      <w:sz w:val="20"/>
                      <w:szCs w:val="20"/>
                      <w:lang w:eastAsia="es-CL"/>
                    </w:rPr>
                    <w:t>&lt;0,1</w:t>
                  </w:r>
                </w:p>
              </w:tc>
            </w:tr>
            <w:tr w:rsidR="00AF6E23"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hideMark/>
                </w:tcPr>
                <w:p w:rsidR="00AF6E23" w:rsidRPr="00C27B7E" w:rsidRDefault="00AF6E23" w:rsidP="00446977">
                  <w:pPr>
                    <w:jc w:val="left"/>
                    <w:rPr>
                      <w:rFonts w:eastAsia="Times New Roman"/>
                      <w:color w:val="000000"/>
                      <w:sz w:val="20"/>
                      <w:szCs w:val="20"/>
                      <w:lang w:eastAsia="es-CL"/>
                    </w:rPr>
                  </w:pPr>
                  <w:r w:rsidRPr="00C27B7E">
                    <w:rPr>
                      <w:rFonts w:eastAsia="Times New Roman"/>
                      <w:color w:val="000000"/>
                      <w:sz w:val="20"/>
                      <w:szCs w:val="20"/>
                      <w:lang w:eastAsia="es-CL"/>
                    </w:rPr>
                    <w:t>Sólidos Suspendidos Totales</w:t>
                  </w:r>
                </w:p>
              </w:tc>
              <w:tc>
                <w:tcPr>
                  <w:tcW w:w="741" w:type="dxa"/>
                  <w:tcBorders>
                    <w:top w:val="nil"/>
                    <w:left w:val="nil"/>
                    <w:bottom w:val="single" w:sz="8" w:space="0" w:color="auto"/>
                    <w:right w:val="single" w:sz="8" w:space="0" w:color="auto"/>
                  </w:tcBorders>
                  <w:shd w:val="clear" w:color="auto" w:fill="auto"/>
                  <w:vAlign w:val="center"/>
                  <w:hideMark/>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mg/l</w:t>
                  </w:r>
                </w:p>
              </w:tc>
              <w:tc>
                <w:tcPr>
                  <w:tcW w:w="2180" w:type="dxa"/>
                  <w:tcBorders>
                    <w:top w:val="nil"/>
                    <w:left w:val="nil"/>
                    <w:bottom w:val="single" w:sz="8" w:space="0" w:color="auto"/>
                    <w:right w:val="single" w:sz="8" w:space="0" w:color="auto"/>
                  </w:tcBorders>
                  <w:shd w:val="clear" w:color="auto" w:fill="auto"/>
                  <w:vAlign w:val="center"/>
                </w:tcPr>
                <w:p w:rsidR="00AF6E23" w:rsidRPr="00C27B7E" w:rsidRDefault="00AF6E23" w:rsidP="00C27B7E">
                  <w:pPr>
                    <w:jc w:val="center"/>
                    <w:rPr>
                      <w:rFonts w:eastAsia="Times New Roman"/>
                      <w:color w:val="000000"/>
                      <w:sz w:val="20"/>
                      <w:szCs w:val="20"/>
                      <w:lang w:eastAsia="es-CL"/>
                    </w:rPr>
                  </w:pPr>
                  <w:r w:rsidRPr="00C27B7E">
                    <w:rPr>
                      <w:rFonts w:eastAsia="Times New Roman"/>
                      <w:bCs/>
                      <w:color w:val="000000"/>
                      <w:sz w:val="20"/>
                      <w:szCs w:val="20"/>
                      <w:lang w:eastAsia="es-CL"/>
                    </w:rPr>
                    <w:t>Tabla N°5 D.S. N°90/00</w:t>
                  </w:r>
                </w:p>
              </w:tc>
              <w:tc>
                <w:tcPr>
                  <w:tcW w:w="807"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300</w:t>
                  </w:r>
                </w:p>
              </w:tc>
              <w:tc>
                <w:tcPr>
                  <w:tcW w:w="1100"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A0574D">
                  <w:pPr>
                    <w:jc w:val="center"/>
                    <w:rPr>
                      <w:rFonts w:eastAsia="Times New Roman"/>
                      <w:color w:val="000000"/>
                      <w:sz w:val="20"/>
                      <w:szCs w:val="20"/>
                      <w:lang w:eastAsia="es-CL"/>
                    </w:rPr>
                  </w:pPr>
                  <w:r w:rsidRPr="00C27B7E">
                    <w:rPr>
                      <w:rFonts w:eastAsia="Times New Roman"/>
                      <w:color w:val="000000"/>
                      <w:sz w:val="20"/>
                      <w:szCs w:val="20"/>
                      <w:lang w:eastAsia="es-CL"/>
                    </w:rPr>
                    <w:t>9,0</w:t>
                  </w:r>
                </w:p>
              </w:tc>
              <w:tc>
                <w:tcPr>
                  <w:tcW w:w="1101" w:type="dxa"/>
                  <w:tcBorders>
                    <w:top w:val="nil"/>
                    <w:left w:val="nil"/>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&lt;5,0</w:t>
                  </w:r>
                </w:p>
              </w:tc>
              <w:tc>
                <w:tcPr>
                  <w:tcW w:w="1100" w:type="dxa"/>
                  <w:tcBorders>
                    <w:top w:val="nil"/>
                    <w:left w:val="nil"/>
                    <w:bottom w:val="single" w:sz="8" w:space="0" w:color="auto"/>
                    <w:right w:val="single" w:sz="8" w:space="0" w:color="auto"/>
                  </w:tcBorders>
                  <w:vAlign w:val="center"/>
                </w:tcPr>
                <w:p w:rsidR="00AF6E23" w:rsidRPr="00C27B7E" w:rsidRDefault="00AF6E23" w:rsidP="00BD135F">
                  <w:pPr>
                    <w:jc w:val="center"/>
                    <w:rPr>
                      <w:rFonts w:eastAsia="Times New Roman"/>
                      <w:color w:val="000000"/>
                      <w:sz w:val="20"/>
                      <w:szCs w:val="20"/>
                      <w:lang w:eastAsia="es-CL"/>
                    </w:rPr>
                  </w:pPr>
                  <w:r w:rsidRPr="00C27B7E">
                    <w:rPr>
                      <w:rFonts w:eastAsia="Times New Roman"/>
                      <w:color w:val="000000"/>
                      <w:sz w:val="20"/>
                      <w:szCs w:val="20"/>
                      <w:lang w:eastAsia="es-CL"/>
                    </w:rPr>
                    <w:t>45,0</w:t>
                  </w:r>
                </w:p>
              </w:tc>
              <w:tc>
                <w:tcPr>
                  <w:tcW w:w="1101" w:type="dxa"/>
                  <w:tcBorders>
                    <w:top w:val="nil"/>
                    <w:left w:val="nil"/>
                    <w:bottom w:val="single" w:sz="8" w:space="0" w:color="auto"/>
                    <w:right w:val="single" w:sz="4" w:space="0" w:color="auto"/>
                  </w:tcBorders>
                  <w:vAlign w:val="center"/>
                </w:tcPr>
                <w:p w:rsidR="00AF6E23" w:rsidRPr="00C27B7E" w:rsidRDefault="00AF6E23" w:rsidP="006138B3">
                  <w:pPr>
                    <w:jc w:val="center"/>
                    <w:rPr>
                      <w:rFonts w:eastAsia="Times New Roman"/>
                      <w:color w:val="000000"/>
                      <w:sz w:val="20"/>
                      <w:szCs w:val="20"/>
                      <w:lang w:eastAsia="es-CL"/>
                    </w:rPr>
                  </w:pPr>
                  <w:r w:rsidRPr="00C27B7E">
                    <w:rPr>
                      <w:rFonts w:eastAsia="Times New Roman"/>
                      <w:color w:val="000000"/>
                      <w:sz w:val="20"/>
                      <w:szCs w:val="20"/>
                      <w:lang w:eastAsia="es-CL"/>
                    </w:rPr>
                    <w:t>55,0</w:t>
                  </w:r>
                </w:p>
              </w:tc>
              <w:tc>
                <w:tcPr>
                  <w:tcW w:w="1100" w:type="dxa"/>
                  <w:tcBorders>
                    <w:top w:val="single" w:sz="4" w:space="0" w:color="auto"/>
                    <w:left w:val="single" w:sz="4" w:space="0" w:color="auto"/>
                    <w:bottom w:val="single" w:sz="4" w:space="0" w:color="auto"/>
                    <w:right w:val="single" w:sz="4" w:space="0" w:color="auto"/>
                  </w:tcBorders>
                  <w:vAlign w:val="center"/>
                </w:tcPr>
                <w:p w:rsidR="00AF6E23" w:rsidRPr="00C27B7E" w:rsidRDefault="00AF6E23" w:rsidP="006D0275">
                  <w:pPr>
                    <w:jc w:val="center"/>
                    <w:rPr>
                      <w:rFonts w:eastAsia="Times New Roman"/>
                      <w:color w:val="000000"/>
                      <w:sz w:val="20"/>
                      <w:szCs w:val="20"/>
                      <w:lang w:eastAsia="es-CL"/>
                    </w:rPr>
                  </w:pPr>
                  <w:r w:rsidRPr="00C27B7E">
                    <w:rPr>
                      <w:rFonts w:eastAsia="Times New Roman"/>
                      <w:color w:val="000000"/>
                      <w:sz w:val="20"/>
                      <w:szCs w:val="20"/>
                      <w:lang w:eastAsia="es-CL"/>
                    </w:rPr>
                    <w:t>268</w:t>
                  </w:r>
                </w:p>
              </w:tc>
              <w:tc>
                <w:tcPr>
                  <w:tcW w:w="1101" w:type="dxa"/>
                  <w:tcBorders>
                    <w:top w:val="nil"/>
                    <w:left w:val="single" w:sz="4" w:space="0" w:color="auto"/>
                    <w:bottom w:val="single" w:sz="8" w:space="0" w:color="auto"/>
                    <w:right w:val="single" w:sz="8" w:space="0" w:color="auto"/>
                  </w:tcBorders>
                  <w:vAlign w:val="center"/>
                </w:tcPr>
                <w:p w:rsidR="00AF6E23" w:rsidRPr="00C27B7E" w:rsidRDefault="00AF6E23" w:rsidP="00280189">
                  <w:pPr>
                    <w:jc w:val="center"/>
                    <w:rPr>
                      <w:rFonts w:eastAsia="Times New Roman"/>
                      <w:color w:val="000000"/>
                      <w:sz w:val="20"/>
                      <w:szCs w:val="20"/>
                      <w:lang w:eastAsia="es-CL"/>
                    </w:rPr>
                  </w:pPr>
                  <w:r w:rsidRPr="00C27B7E">
                    <w:rPr>
                      <w:rFonts w:eastAsia="Times New Roman"/>
                      <w:color w:val="000000"/>
                      <w:sz w:val="20"/>
                      <w:szCs w:val="20"/>
                      <w:lang w:eastAsia="es-CL"/>
                    </w:rPr>
                    <w:t>197</w:t>
                  </w:r>
                </w:p>
              </w:tc>
            </w:tr>
            <w:tr w:rsidR="00AF6E23" w:rsidRPr="00C27B7E" w:rsidTr="00C27B7E">
              <w:trPr>
                <w:trHeight w:val="315"/>
                <w:jc w:val="center"/>
              </w:trPr>
              <w:tc>
                <w:tcPr>
                  <w:tcW w:w="2477" w:type="dxa"/>
                  <w:tcBorders>
                    <w:top w:val="nil"/>
                    <w:left w:val="single" w:sz="8" w:space="0" w:color="auto"/>
                    <w:bottom w:val="single" w:sz="8" w:space="0" w:color="auto"/>
                    <w:right w:val="single" w:sz="8" w:space="0" w:color="auto"/>
                  </w:tcBorders>
                  <w:shd w:val="clear" w:color="auto" w:fill="auto"/>
                  <w:vAlign w:val="center"/>
                  <w:hideMark/>
                </w:tcPr>
                <w:p w:rsidR="00AF6E23" w:rsidRPr="00C27B7E" w:rsidRDefault="00AF6E23" w:rsidP="00446977">
                  <w:pPr>
                    <w:jc w:val="left"/>
                    <w:rPr>
                      <w:rFonts w:eastAsia="Times New Roman"/>
                      <w:color w:val="000000"/>
                      <w:sz w:val="20"/>
                      <w:szCs w:val="20"/>
                      <w:lang w:eastAsia="es-CL"/>
                    </w:rPr>
                  </w:pPr>
                  <w:r w:rsidRPr="00C27B7E">
                    <w:rPr>
                      <w:rFonts w:eastAsia="Times New Roman"/>
                      <w:color w:val="000000"/>
                      <w:sz w:val="20"/>
                      <w:szCs w:val="20"/>
                      <w:lang w:eastAsia="es-CL"/>
                    </w:rPr>
                    <w:t>Sólidos Sedimentables</w:t>
                  </w:r>
                </w:p>
              </w:tc>
              <w:tc>
                <w:tcPr>
                  <w:tcW w:w="741" w:type="dxa"/>
                  <w:tcBorders>
                    <w:top w:val="nil"/>
                    <w:left w:val="nil"/>
                    <w:bottom w:val="single" w:sz="8" w:space="0" w:color="auto"/>
                    <w:right w:val="single" w:sz="8" w:space="0" w:color="auto"/>
                  </w:tcBorders>
                  <w:shd w:val="clear" w:color="auto" w:fill="auto"/>
                  <w:vAlign w:val="center"/>
                  <w:hideMark/>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ml/l/h</w:t>
                  </w:r>
                </w:p>
              </w:tc>
              <w:tc>
                <w:tcPr>
                  <w:tcW w:w="2180" w:type="dxa"/>
                  <w:tcBorders>
                    <w:top w:val="nil"/>
                    <w:left w:val="nil"/>
                    <w:bottom w:val="single" w:sz="8" w:space="0" w:color="auto"/>
                    <w:right w:val="single" w:sz="8" w:space="0" w:color="auto"/>
                  </w:tcBorders>
                  <w:shd w:val="clear" w:color="auto" w:fill="auto"/>
                  <w:vAlign w:val="center"/>
                </w:tcPr>
                <w:p w:rsidR="00AF6E23" w:rsidRPr="00C27B7E" w:rsidRDefault="00AF6E23" w:rsidP="00C27B7E">
                  <w:pPr>
                    <w:jc w:val="center"/>
                    <w:rPr>
                      <w:rFonts w:eastAsia="Times New Roman"/>
                      <w:color w:val="000000"/>
                      <w:sz w:val="20"/>
                      <w:szCs w:val="20"/>
                      <w:lang w:eastAsia="es-CL"/>
                    </w:rPr>
                  </w:pPr>
                  <w:r w:rsidRPr="00C27B7E">
                    <w:rPr>
                      <w:rFonts w:eastAsia="Times New Roman"/>
                      <w:bCs/>
                      <w:color w:val="000000"/>
                      <w:sz w:val="20"/>
                      <w:szCs w:val="20"/>
                      <w:lang w:eastAsia="es-CL"/>
                    </w:rPr>
                    <w:t>Tabla N°5 D.S. N°90/00</w:t>
                  </w:r>
                </w:p>
              </w:tc>
              <w:tc>
                <w:tcPr>
                  <w:tcW w:w="807"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20</w:t>
                  </w:r>
                </w:p>
              </w:tc>
              <w:tc>
                <w:tcPr>
                  <w:tcW w:w="1100" w:type="dxa"/>
                  <w:tcBorders>
                    <w:top w:val="nil"/>
                    <w:left w:val="single" w:sz="8" w:space="0" w:color="auto"/>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1" w:type="dxa"/>
                  <w:tcBorders>
                    <w:top w:val="nil"/>
                    <w:left w:val="nil"/>
                    <w:bottom w:val="single" w:sz="8" w:space="0" w:color="auto"/>
                    <w:right w:val="single" w:sz="8" w:space="0" w:color="auto"/>
                  </w:tcBorders>
                  <w:shd w:val="clear" w:color="auto" w:fill="auto"/>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0" w:type="dxa"/>
                  <w:tcBorders>
                    <w:top w:val="nil"/>
                    <w:left w:val="nil"/>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1" w:type="dxa"/>
                  <w:tcBorders>
                    <w:top w:val="nil"/>
                    <w:left w:val="nil"/>
                    <w:bottom w:val="single" w:sz="8" w:space="0" w:color="auto"/>
                    <w:right w:val="single" w:sz="4"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0" w:type="dxa"/>
                  <w:tcBorders>
                    <w:top w:val="single" w:sz="4" w:space="0" w:color="auto"/>
                    <w:left w:val="single" w:sz="4" w:space="0" w:color="auto"/>
                    <w:bottom w:val="single" w:sz="4" w:space="0" w:color="auto"/>
                    <w:right w:val="single" w:sz="4"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c>
                <w:tcPr>
                  <w:tcW w:w="1101" w:type="dxa"/>
                  <w:tcBorders>
                    <w:top w:val="nil"/>
                    <w:left w:val="single" w:sz="4" w:space="0" w:color="auto"/>
                    <w:bottom w:val="single" w:sz="8" w:space="0" w:color="auto"/>
                    <w:right w:val="single" w:sz="8" w:space="0" w:color="auto"/>
                  </w:tcBorders>
                  <w:vAlign w:val="center"/>
                </w:tcPr>
                <w:p w:rsidR="00AF6E23" w:rsidRPr="00C27B7E" w:rsidRDefault="00AF6E23" w:rsidP="00446977">
                  <w:pPr>
                    <w:jc w:val="center"/>
                    <w:rPr>
                      <w:rFonts w:eastAsia="Times New Roman"/>
                      <w:color w:val="000000"/>
                      <w:sz w:val="20"/>
                      <w:szCs w:val="20"/>
                      <w:lang w:eastAsia="es-CL"/>
                    </w:rPr>
                  </w:pPr>
                  <w:r w:rsidRPr="00C27B7E">
                    <w:rPr>
                      <w:rFonts w:eastAsia="Times New Roman"/>
                      <w:color w:val="000000"/>
                      <w:sz w:val="20"/>
                      <w:szCs w:val="20"/>
                      <w:lang w:eastAsia="es-CL"/>
                    </w:rPr>
                    <w:t>Ver Tabla 2</w:t>
                  </w:r>
                </w:p>
              </w:tc>
            </w:tr>
          </w:tbl>
          <w:p w:rsidR="002E7241" w:rsidRPr="00C27B7E" w:rsidRDefault="002E7241" w:rsidP="00C27B7E">
            <w:pPr>
              <w:ind w:left="414"/>
              <w:jc w:val="left"/>
              <w:rPr>
                <w:rFonts w:ascii="Calibri" w:eastAsia="Times New Roman" w:hAnsi="Calibri"/>
                <w:color w:val="000000"/>
                <w:sz w:val="20"/>
                <w:szCs w:val="20"/>
                <w:lang w:eastAsia="es-CL"/>
              </w:rPr>
            </w:pPr>
            <w:r w:rsidRPr="00C27B7E">
              <w:rPr>
                <w:rFonts w:ascii="Calibri" w:eastAsia="Times New Roman" w:hAnsi="Calibri"/>
                <w:color w:val="000000"/>
                <w:sz w:val="20"/>
                <w:szCs w:val="20"/>
                <w:lang w:eastAsia="es-CL"/>
              </w:rPr>
              <w:t>Fuente: Elaboración Propia.</w:t>
            </w:r>
          </w:p>
          <w:p w:rsidR="002E7241" w:rsidRPr="00C27B7E" w:rsidRDefault="002E7241" w:rsidP="00446977">
            <w:pPr>
              <w:jc w:val="left"/>
              <w:rPr>
                <w:rFonts w:ascii="Calibri" w:eastAsia="Times New Roman" w:hAnsi="Calibri"/>
                <w:color w:val="000000"/>
                <w:sz w:val="20"/>
                <w:szCs w:val="20"/>
                <w:lang w:eastAsia="es-CL"/>
              </w:rPr>
            </w:pPr>
          </w:p>
        </w:tc>
      </w:tr>
      <w:tr w:rsidR="002E7241" w:rsidRPr="00C27B7E" w:rsidTr="00A96DD0">
        <w:trPr>
          <w:trHeight w:val="300"/>
          <w:jc w:val="center"/>
        </w:trPr>
        <w:tc>
          <w:tcPr>
            <w:tcW w:w="2244" w:type="pct"/>
            <w:tcBorders>
              <w:top w:val="single" w:sz="4" w:space="0" w:color="auto"/>
              <w:left w:val="single" w:sz="4" w:space="0" w:color="auto"/>
              <w:bottom w:val="single" w:sz="4" w:space="0" w:color="000000"/>
              <w:right w:val="single" w:sz="4" w:space="0" w:color="000000"/>
            </w:tcBorders>
            <w:noWrap/>
            <w:vAlign w:val="center"/>
            <w:hideMark/>
          </w:tcPr>
          <w:p w:rsidR="002E7241" w:rsidRPr="00C27B7E" w:rsidRDefault="002E7241" w:rsidP="00446977">
            <w:pPr>
              <w:pStyle w:val="Descripcin"/>
              <w:rPr>
                <w:rFonts w:eastAsia="Times New Roman"/>
                <w:color w:val="000000"/>
                <w:szCs w:val="18"/>
                <w:lang w:eastAsia="es-CL"/>
              </w:rPr>
            </w:pPr>
            <w:bookmarkStart w:id="90" w:name="_Toc358743814"/>
            <w:bookmarkStart w:id="91" w:name="_Toc369440977"/>
            <w:bookmarkStart w:id="92" w:name="_Toc369441347"/>
            <w:bookmarkStart w:id="93" w:name="_Toc369475140"/>
            <w:bookmarkStart w:id="94" w:name="_Toc439846764"/>
            <w:r w:rsidRPr="00C27B7E">
              <w:lastRenderedPageBreak/>
              <w:t xml:space="preserve">Tabla </w:t>
            </w:r>
            <w:r w:rsidRPr="00C27B7E">
              <w:fldChar w:fldCharType="begin"/>
            </w:r>
            <w:r w:rsidRPr="00C27B7E">
              <w:instrText xml:space="preserve"> SEQ Tabla \* ARABIC </w:instrText>
            </w:r>
            <w:r w:rsidRPr="00C27B7E">
              <w:fldChar w:fldCharType="separate"/>
            </w:r>
            <w:r w:rsidRPr="00C27B7E">
              <w:rPr>
                <w:noProof/>
              </w:rPr>
              <w:t>1</w:t>
            </w:r>
            <w:r w:rsidRPr="00C27B7E">
              <w:fldChar w:fldCharType="end"/>
            </w:r>
            <w:r w:rsidRPr="00C27B7E">
              <w:rPr>
                <w:szCs w:val="18"/>
              </w:rPr>
              <w:t>.</w:t>
            </w:r>
            <w:bookmarkEnd w:id="90"/>
            <w:bookmarkEnd w:id="91"/>
            <w:bookmarkEnd w:id="92"/>
            <w:bookmarkEnd w:id="93"/>
            <w:bookmarkEnd w:id="94"/>
          </w:p>
        </w:tc>
        <w:tc>
          <w:tcPr>
            <w:tcW w:w="2756" w:type="pct"/>
            <w:tcBorders>
              <w:top w:val="single" w:sz="4" w:space="0" w:color="auto"/>
              <w:left w:val="single" w:sz="4" w:space="0" w:color="auto"/>
              <w:bottom w:val="single" w:sz="4" w:space="0" w:color="000000"/>
              <w:right w:val="single" w:sz="4" w:space="0" w:color="000000"/>
            </w:tcBorders>
            <w:noWrap/>
            <w:vAlign w:val="center"/>
            <w:hideMark/>
          </w:tcPr>
          <w:p w:rsidR="002E7241" w:rsidRPr="00C27B7E" w:rsidRDefault="002E7241" w:rsidP="00AD5A66">
            <w:pPr>
              <w:jc w:val="left"/>
              <w:rPr>
                <w:rFonts w:ascii="Calibri" w:eastAsia="Times New Roman" w:hAnsi="Calibri"/>
                <w:b/>
                <w:color w:val="000000"/>
                <w:sz w:val="18"/>
                <w:szCs w:val="18"/>
                <w:lang w:eastAsia="es-CL"/>
              </w:rPr>
            </w:pPr>
            <w:r w:rsidRPr="00C27B7E">
              <w:rPr>
                <w:rFonts w:ascii="Calibri" w:eastAsia="Times New Roman" w:hAnsi="Calibri"/>
                <w:b/>
                <w:color w:val="000000"/>
                <w:sz w:val="18"/>
                <w:szCs w:val="18"/>
                <w:lang w:eastAsia="es-CL"/>
              </w:rPr>
              <w:t xml:space="preserve">Fecha : </w:t>
            </w:r>
            <w:r w:rsidR="00AD5A66" w:rsidRPr="00C27B7E">
              <w:rPr>
                <w:rFonts w:ascii="Calibri" w:eastAsia="Times New Roman" w:hAnsi="Calibri"/>
                <w:color w:val="000000"/>
                <w:sz w:val="18"/>
                <w:szCs w:val="18"/>
                <w:lang w:eastAsia="es-CL"/>
              </w:rPr>
              <w:t>30-</w:t>
            </w:r>
            <w:r w:rsidRPr="00C27B7E">
              <w:rPr>
                <w:rFonts w:ascii="Calibri" w:eastAsia="Times New Roman" w:hAnsi="Calibri"/>
                <w:color w:val="000000"/>
                <w:sz w:val="18"/>
                <w:szCs w:val="18"/>
                <w:lang w:eastAsia="es-CL"/>
              </w:rPr>
              <w:t>1</w:t>
            </w:r>
            <w:r w:rsidR="00AD5A66" w:rsidRPr="00C27B7E">
              <w:rPr>
                <w:rFonts w:ascii="Calibri" w:eastAsia="Times New Roman" w:hAnsi="Calibri"/>
                <w:color w:val="000000"/>
                <w:sz w:val="18"/>
                <w:szCs w:val="18"/>
                <w:lang w:eastAsia="es-CL"/>
              </w:rPr>
              <w:t>2-</w:t>
            </w:r>
            <w:r w:rsidRPr="00C27B7E">
              <w:rPr>
                <w:rFonts w:ascii="Calibri" w:eastAsia="Times New Roman" w:hAnsi="Calibri"/>
                <w:color w:val="000000"/>
                <w:sz w:val="18"/>
                <w:szCs w:val="18"/>
                <w:lang w:eastAsia="es-CL"/>
              </w:rPr>
              <w:t>201</w:t>
            </w:r>
            <w:r w:rsidR="00AD5A66" w:rsidRPr="00C27B7E">
              <w:rPr>
                <w:rFonts w:ascii="Calibri" w:eastAsia="Times New Roman" w:hAnsi="Calibri"/>
                <w:color w:val="000000"/>
                <w:sz w:val="18"/>
                <w:szCs w:val="18"/>
                <w:lang w:eastAsia="es-CL"/>
              </w:rPr>
              <w:t>5</w:t>
            </w:r>
            <w:r w:rsidRPr="00C27B7E">
              <w:rPr>
                <w:rFonts w:ascii="Calibri" w:eastAsia="Times New Roman" w:hAnsi="Calibri"/>
                <w:color w:val="000000"/>
                <w:sz w:val="18"/>
                <w:szCs w:val="18"/>
                <w:lang w:eastAsia="es-CL"/>
              </w:rPr>
              <w:t xml:space="preserve"> (Fecha de elaboración)</w:t>
            </w:r>
          </w:p>
        </w:tc>
      </w:tr>
      <w:tr w:rsidR="002E7241" w:rsidRPr="00A83D8B" w:rsidTr="00A96DD0">
        <w:trPr>
          <w:trHeight w:val="300"/>
          <w:jc w:val="center"/>
        </w:trPr>
        <w:tc>
          <w:tcPr>
            <w:tcW w:w="5000" w:type="pct"/>
            <w:gridSpan w:val="2"/>
            <w:vMerge w:val="restart"/>
            <w:tcBorders>
              <w:top w:val="single" w:sz="4" w:space="0" w:color="auto"/>
              <w:left w:val="single" w:sz="4" w:space="0" w:color="auto"/>
              <w:bottom w:val="single" w:sz="4" w:space="0" w:color="000000"/>
              <w:right w:val="single" w:sz="4" w:space="0" w:color="000000"/>
            </w:tcBorders>
            <w:shd w:val="clear" w:color="auto" w:fill="auto"/>
          </w:tcPr>
          <w:p w:rsidR="002E7241" w:rsidRPr="00C47B10" w:rsidRDefault="002E7241" w:rsidP="00550F3F">
            <w:pPr>
              <w:rPr>
                <w:rFonts w:ascii="Calibri" w:eastAsia="Times New Roman" w:hAnsi="Calibri"/>
                <w:color w:val="000000"/>
                <w:sz w:val="18"/>
                <w:szCs w:val="18"/>
                <w:lang w:eastAsia="es-CL"/>
              </w:rPr>
            </w:pPr>
            <w:r w:rsidRPr="00C27B7E">
              <w:rPr>
                <w:rFonts w:ascii="Calibri" w:eastAsia="Times New Roman" w:hAnsi="Calibri"/>
                <w:b/>
                <w:color w:val="000000"/>
                <w:sz w:val="18"/>
                <w:szCs w:val="18"/>
                <w:lang w:eastAsia="es-CL"/>
              </w:rPr>
              <w:t>Descripción de Medio de Prueba:</w:t>
            </w:r>
            <w:r w:rsidRPr="00C27B7E">
              <w:rPr>
                <w:rFonts w:ascii="Calibri" w:eastAsia="Times New Roman" w:hAnsi="Calibri"/>
                <w:color w:val="000000"/>
                <w:sz w:val="18"/>
                <w:szCs w:val="18"/>
                <w:lang w:eastAsia="es-CL"/>
              </w:rPr>
              <w:t xml:space="preserve"> Resultados de monitoreos de autocontrol del efluente descargado al emisario submarino, correspondientes al período comprendido entre los meses de </w:t>
            </w:r>
            <w:r w:rsidR="00550F3F" w:rsidRPr="00C27B7E">
              <w:rPr>
                <w:rFonts w:ascii="Calibri" w:eastAsia="Times New Roman" w:hAnsi="Calibri"/>
                <w:color w:val="000000"/>
                <w:sz w:val="18"/>
                <w:szCs w:val="18"/>
                <w:lang w:eastAsia="es-CL"/>
              </w:rPr>
              <w:t xml:space="preserve">octubre </w:t>
            </w:r>
            <w:r w:rsidRPr="00C27B7E">
              <w:rPr>
                <w:rFonts w:ascii="Calibri" w:eastAsia="Times New Roman" w:hAnsi="Calibri"/>
                <w:color w:val="000000"/>
                <w:sz w:val="18"/>
                <w:szCs w:val="18"/>
                <w:lang w:eastAsia="es-CL"/>
              </w:rPr>
              <w:t>de 201</w:t>
            </w:r>
            <w:r w:rsidR="00550F3F" w:rsidRPr="00C27B7E">
              <w:rPr>
                <w:rFonts w:ascii="Calibri" w:eastAsia="Times New Roman" w:hAnsi="Calibri"/>
                <w:color w:val="000000"/>
                <w:sz w:val="18"/>
                <w:szCs w:val="18"/>
                <w:lang w:eastAsia="es-CL"/>
              </w:rPr>
              <w:t>4</w:t>
            </w:r>
            <w:r w:rsidRPr="00C27B7E">
              <w:rPr>
                <w:rFonts w:ascii="Calibri" w:eastAsia="Times New Roman" w:hAnsi="Calibri"/>
                <w:color w:val="000000"/>
                <w:sz w:val="18"/>
                <w:szCs w:val="18"/>
                <w:lang w:eastAsia="es-CL"/>
              </w:rPr>
              <w:t xml:space="preserve"> y </w:t>
            </w:r>
            <w:r w:rsidR="00550F3F" w:rsidRPr="00C27B7E">
              <w:rPr>
                <w:rFonts w:ascii="Calibri" w:eastAsia="Times New Roman" w:hAnsi="Calibri"/>
                <w:color w:val="000000"/>
                <w:sz w:val="18"/>
                <w:szCs w:val="18"/>
                <w:lang w:eastAsia="es-CL"/>
              </w:rPr>
              <w:t xml:space="preserve">marzo </w:t>
            </w:r>
            <w:r w:rsidRPr="00C27B7E">
              <w:rPr>
                <w:rFonts w:ascii="Calibri" w:eastAsia="Times New Roman" w:hAnsi="Calibri"/>
                <w:color w:val="000000"/>
                <w:sz w:val="18"/>
                <w:szCs w:val="18"/>
                <w:lang w:eastAsia="es-CL"/>
              </w:rPr>
              <w:t>de 201</w:t>
            </w:r>
            <w:r w:rsidR="00550F3F" w:rsidRPr="00C27B7E">
              <w:rPr>
                <w:rFonts w:ascii="Calibri" w:eastAsia="Times New Roman" w:hAnsi="Calibri"/>
                <w:color w:val="000000"/>
                <w:sz w:val="18"/>
                <w:szCs w:val="18"/>
                <w:lang w:eastAsia="es-CL"/>
              </w:rPr>
              <w:t>5</w:t>
            </w:r>
            <w:r w:rsidRPr="00C27B7E">
              <w:rPr>
                <w:rFonts w:ascii="Calibri" w:eastAsia="Times New Roman" w:hAnsi="Calibri"/>
                <w:color w:val="000000"/>
                <w:sz w:val="18"/>
                <w:szCs w:val="18"/>
                <w:lang w:eastAsia="es-CL"/>
              </w:rPr>
              <w:t>.</w:t>
            </w:r>
          </w:p>
        </w:tc>
      </w:tr>
      <w:tr w:rsidR="002E7241" w:rsidRPr="00F551C3" w:rsidTr="00F537E7">
        <w:trPr>
          <w:trHeight w:val="269"/>
          <w:jc w:val="center"/>
        </w:trPr>
        <w:tc>
          <w:tcPr>
            <w:tcW w:w="5000" w:type="pct"/>
            <w:gridSpan w:val="2"/>
            <w:vMerge/>
            <w:tcBorders>
              <w:top w:val="single" w:sz="4" w:space="0" w:color="auto"/>
              <w:left w:val="single" w:sz="4" w:space="0" w:color="auto"/>
              <w:bottom w:val="single" w:sz="4" w:space="0" w:color="000000"/>
              <w:right w:val="single" w:sz="4" w:space="0" w:color="000000"/>
            </w:tcBorders>
            <w:vAlign w:val="center"/>
          </w:tcPr>
          <w:p w:rsidR="002E7241" w:rsidRPr="00F551C3" w:rsidRDefault="002E7241" w:rsidP="00446977">
            <w:pPr>
              <w:jc w:val="left"/>
              <w:rPr>
                <w:rFonts w:ascii="Calibri" w:eastAsia="Times New Roman" w:hAnsi="Calibri"/>
                <w:color w:val="000000"/>
                <w:lang w:eastAsia="es-CL"/>
              </w:rPr>
            </w:pPr>
          </w:p>
        </w:tc>
      </w:tr>
    </w:tbl>
    <w:p w:rsidR="002E7241" w:rsidRDefault="002E7241" w:rsidP="002E7241">
      <w:pPr>
        <w:jc w:val="left"/>
        <w:rPr>
          <w:rFonts w:cstheme="minorHAnsi"/>
          <w:b/>
          <w:sz w:val="14"/>
          <w:szCs w:val="24"/>
        </w:rPr>
      </w:pPr>
    </w:p>
    <w:p w:rsidR="00E14272" w:rsidRDefault="00E14272" w:rsidP="002E7241">
      <w:pPr>
        <w:jc w:val="left"/>
        <w:rPr>
          <w:rFonts w:cstheme="minorHAnsi"/>
          <w:b/>
          <w:sz w:val="14"/>
          <w:szCs w:val="24"/>
        </w:rPr>
      </w:pPr>
    </w:p>
    <w:p w:rsidR="002233F6" w:rsidRDefault="002233F6"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Default="00F35874" w:rsidP="002E7241">
      <w:pPr>
        <w:jc w:val="left"/>
        <w:rPr>
          <w:rFonts w:cstheme="minorHAnsi"/>
          <w:b/>
          <w:sz w:val="18"/>
          <w:szCs w:val="24"/>
        </w:rPr>
      </w:pPr>
    </w:p>
    <w:p w:rsidR="00F35874" w:rsidRPr="002233F6" w:rsidRDefault="00F35874" w:rsidP="002E7241">
      <w:pPr>
        <w:jc w:val="left"/>
        <w:rPr>
          <w:rFonts w:cstheme="minorHAnsi"/>
          <w:b/>
          <w:sz w:val="18"/>
          <w:szCs w:val="24"/>
        </w:rPr>
      </w:pPr>
    </w:p>
    <w:tbl>
      <w:tblPr>
        <w:tblW w:w="13763" w:type="dxa"/>
        <w:jc w:val="center"/>
        <w:tblLayout w:type="fixed"/>
        <w:tblCellMar>
          <w:left w:w="70" w:type="dxa"/>
          <w:right w:w="70" w:type="dxa"/>
        </w:tblCellMar>
        <w:tblLook w:val="04A0" w:firstRow="1" w:lastRow="0" w:firstColumn="1" w:lastColumn="0" w:noHBand="0" w:noVBand="1"/>
      </w:tblPr>
      <w:tblGrid>
        <w:gridCol w:w="6163"/>
        <w:gridCol w:w="7600"/>
      </w:tblGrid>
      <w:tr w:rsidR="002E7241" w:rsidRPr="00E14272" w:rsidTr="00A96DD0">
        <w:trPr>
          <w:trHeight w:val="301"/>
          <w:jc w:val="center"/>
        </w:trPr>
        <w:tc>
          <w:tcPr>
            <w:tcW w:w="5000" w:type="pct"/>
            <w:gridSpan w:val="2"/>
            <w:tcBorders>
              <w:top w:val="single" w:sz="8" w:space="0" w:color="auto"/>
              <w:left w:val="single" w:sz="4" w:space="0" w:color="auto"/>
              <w:right w:val="single" w:sz="4" w:space="0" w:color="auto"/>
            </w:tcBorders>
            <w:shd w:val="clear" w:color="auto" w:fill="auto"/>
            <w:noWrap/>
            <w:vAlign w:val="center"/>
            <w:hideMark/>
          </w:tcPr>
          <w:p w:rsidR="002E7241" w:rsidRPr="00E14272" w:rsidRDefault="002E7241" w:rsidP="00446977">
            <w:pPr>
              <w:jc w:val="center"/>
              <w:rPr>
                <w:rFonts w:eastAsia="Times New Roman"/>
                <w:b/>
                <w:bCs/>
                <w:color w:val="000000"/>
                <w:sz w:val="20"/>
                <w:szCs w:val="20"/>
                <w:lang w:eastAsia="es-CL"/>
              </w:rPr>
            </w:pPr>
            <w:r w:rsidRPr="00E14272">
              <w:rPr>
                <w:rFonts w:eastAsia="Times New Roman"/>
                <w:b/>
                <w:bCs/>
                <w:color w:val="000000"/>
                <w:sz w:val="20"/>
                <w:szCs w:val="20"/>
                <w:lang w:eastAsia="es-CL"/>
              </w:rPr>
              <w:lastRenderedPageBreak/>
              <w:t>Registros</w:t>
            </w:r>
          </w:p>
        </w:tc>
      </w:tr>
      <w:tr w:rsidR="002E7241" w:rsidRPr="00E14272" w:rsidTr="00A96DD0">
        <w:trPr>
          <w:trHeight w:val="1255"/>
          <w:jc w:val="center"/>
        </w:trPr>
        <w:tc>
          <w:tcPr>
            <w:tcW w:w="5000" w:type="pct"/>
            <w:gridSpan w:val="2"/>
            <w:tcBorders>
              <w:top w:val="single" w:sz="8" w:space="0" w:color="auto"/>
              <w:left w:val="single" w:sz="4" w:space="0" w:color="auto"/>
              <w:right w:val="single" w:sz="4" w:space="0" w:color="auto"/>
            </w:tcBorders>
            <w:shd w:val="clear" w:color="auto" w:fill="auto"/>
            <w:noWrap/>
            <w:vAlign w:val="center"/>
          </w:tcPr>
          <w:p w:rsidR="002E7241" w:rsidRPr="00E14272" w:rsidRDefault="002E7241"/>
          <w:tbl>
            <w:tblPr>
              <w:tblW w:w="13623" w:type="dxa"/>
              <w:jc w:val="center"/>
              <w:tblLayout w:type="fixed"/>
              <w:tblCellMar>
                <w:left w:w="70" w:type="dxa"/>
                <w:right w:w="70" w:type="dxa"/>
              </w:tblCellMar>
              <w:tblLook w:val="04A0" w:firstRow="1" w:lastRow="0" w:firstColumn="1" w:lastColumn="0" w:noHBand="0" w:noVBand="1"/>
            </w:tblPr>
            <w:tblGrid>
              <w:gridCol w:w="1104"/>
              <w:gridCol w:w="1036"/>
              <w:gridCol w:w="1064"/>
              <w:gridCol w:w="1050"/>
              <w:gridCol w:w="1036"/>
              <w:gridCol w:w="1035"/>
              <w:gridCol w:w="1050"/>
              <w:gridCol w:w="1036"/>
              <w:gridCol w:w="1036"/>
              <w:gridCol w:w="1050"/>
              <w:gridCol w:w="1035"/>
              <w:gridCol w:w="1050"/>
              <w:gridCol w:w="1041"/>
            </w:tblGrid>
            <w:tr w:rsidR="00E14272" w:rsidRPr="00E14272" w:rsidTr="00446977">
              <w:trPr>
                <w:trHeight w:val="357"/>
                <w:jc w:val="center"/>
              </w:trPr>
              <w:tc>
                <w:tcPr>
                  <w:tcW w:w="1104" w:type="dxa"/>
                  <w:tcBorders>
                    <w:top w:val="single" w:sz="8" w:space="0" w:color="auto"/>
                    <w:left w:val="single" w:sz="8" w:space="0" w:color="auto"/>
                    <w:bottom w:val="single" w:sz="8" w:space="0" w:color="auto"/>
                    <w:right w:val="single" w:sz="8" w:space="0" w:color="auto"/>
                  </w:tcBorders>
                  <w:shd w:val="clear" w:color="000000" w:fill="D9D9D9" w:themeFill="background1" w:themeFillShade="D9"/>
                  <w:vAlign w:val="center"/>
                </w:tcPr>
                <w:p w:rsidR="00E14272" w:rsidRPr="00E14272" w:rsidRDefault="00E14272" w:rsidP="00446977">
                  <w:pPr>
                    <w:jc w:val="left"/>
                    <w:rPr>
                      <w:rFonts w:eastAsia="Times New Roman"/>
                      <w:bCs/>
                      <w:color w:val="000000"/>
                      <w:sz w:val="20"/>
                      <w:szCs w:val="20"/>
                      <w:lang w:eastAsia="es-CL"/>
                    </w:rPr>
                  </w:pPr>
                  <w:r w:rsidRPr="00E14272">
                    <w:rPr>
                      <w:rFonts w:eastAsia="Times New Roman"/>
                      <w:b/>
                      <w:bCs/>
                      <w:color w:val="000000"/>
                      <w:sz w:val="20"/>
                      <w:szCs w:val="20"/>
                      <w:lang w:eastAsia="es-CL"/>
                    </w:rPr>
                    <w:t>Lugar</w:t>
                  </w:r>
                </w:p>
              </w:tc>
              <w:tc>
                <w:tcPr>
                  <w:tcW w:w="12519" w:type="dxa"/>
                  <w:gridSpan w:val="12"/>
                  <w:tcBorders>
                    <w:top w:val="single" w:sz="8" w:space="0" w:color="auto"/>
                    <w:left w:val="single" w:sz="8" w:space="0" w:color="auto"/>
                    <w:bottom w:val="single" w:sz="8" w:space="0" w:color="auto"/>
                    <w:right w:val="single" w:sz="8" w:space="0" w:color="auto"/>
                  </w:tcBorders>
                  <w:shd w:val="clear" w:color="000000" w:fill="auto"/>
                  <w:vAlign w:val="center"/>
                </w:tcPr>
                <w:p w:rsidR="00E14272" w:rsidRPr="00E14272" w:rsidRDefault="00E14272" w:rsidP="00446977">
                  <w:pPr>
                    <w:jc w:val="center"/>
                    <w:rPr>
                      <w:rFonts w:eastAsia="Times New Roman"/>
                      <w:bCs/>
                      <w:color w:val="000000"/>
                      <w:sz w:val="20"/>
                      <w:szCs w:val="20"/>
                      <w:lang w:eastAsia="es-CL"/>
                    </w:rPr>
                  </w:pPr>
                  <w:r w:rsidRPr="00E14272">
                    <w:rPr>
                      <w:rFonts w:eastAsia="Times New Roman"/>
                      <w:bCs/>
                      <w:color w:val="000000"/>
                      <w:sz w:val="20"/>
                      <w:szCs w:val="20"/>
                      <w:lang w:eastAsia="es-CL"/>
                    </w:rPr>
                    <w:t>Cámara de Descarga (Muestreo)</w:t>
                  </w:r>
                </w:p>
              </w:tc>
            </w:tr>
            <w:tr w:rsidR="00E14272" w:rsidRPr="00E14272" w:rsidTr="00446977">
              <w:trPr>
                <w:trHeight w:val="357"/>
                <w:jc w:val="center"/>
              </w:trPr>
              <w:tc>
                <w:tcPr>
                  <w:tcW w:w="1104" w:type="dxa"/>
                  <w:tcBorders>
                    <w:top w:val="single" w:sz="8" w:space="0" w:color="auto"/>
                    <w:left w:val="single" w:sz="8" w:space="0" w:color="auto"/>
                    <w:bottom w:val="single" w:sz="8" w:space="0" w:color="auto"/>
                    <w:right w:val="single" w:sz="8" w:space="0" w:color="auto"/>
                  </w:tcBorders>
                  <w:shd w:val="clear" w:color="000000" w:fill="D9D9D9" w:themeFill="background1" w:themeFillShade="D9"/>
                  <w:vAlign w:val="center"/>
                </w:tcPr>
                <w:p w:rsidR="00E14272" w:rsidRPr="00E14272" w:rsidRDefault="00E14272" w:rsidP="00446977">
                  <w:pPr>
                    <w:jc w:val="left"/>
                    <w:rPr>
                      <w:rFonts w:eastAsia="Times New Roman"/>
                      <w:b/>
                      <w:color w:val="000000"/>
                      <w:sz w:val="20"/>
                      <w:szCs w:val="20"/>
                      <w:lang w:eastAsia="es-CL"/>
                    </w:rPr>
                  </w:pPr>
                  <w:r w:rsidRPr="00E14272">
                    <w:rPr>
                      <w:rFonts w:eastAsia="Times New Roman"/>
                      <w:b/>
                      <w:color w:val="000000"/>
                      <w:sz w:val="20"/>
                      <w:szCs w:val="20"/>
                      <w:lang w:eastAsia="es-CL"/>
                    </w:rPr>
                    <w:t>Parámetro</w:t>
                  </w:r>
                </w:p>
              </w:tc>
              <w:tc>
                <w:tcPr>
                  <w:tcW w:w="6271" w:type="dxa"/>
                  <w:gridSpan w:val="6"/>
                  <w:tcBorders>
                    <w:top w:val="single" w:sz="8" w:space="0" w:color="auto"/>
                    <w:left w:val="single" w:sz="8" w:space="0" w:color="auto"/>
                    <w:bottom w:val="single" w:sz="8" w:space="0" w:color="auto"/>
                    <w:right w:val="single" w:sz="8" w:space="0" w:color="auto"/>
                  </w:tcBorders>
                  <w:shd w:val="clear" w:color="000000" w:fill="auto"/>
                  <w:vAlign w:val="center"/>
                </w:tcPr>
                <w:p w:rsidR="00E14272" w:rsidRPr="00E14272" w:rsidRDefault="00E14272" w:rsidP="00446977">
                  <w:pPr>
                    <w:jc w:val="center"/>
                    <w:rPr>
                      <w:rFonts w:eastAsia="Times New Roman"/>
                      <w:bCs/>
                      <w:color w:val="000000"/>
                      <w:sz w:val="20"/>
                      <w:szCs w:val="20"/>
                      <w:lang w:eastAsia="es-CL"/>
                    </w:rPr>
                  </w:pPr>
                  <w:r w:rsidRPr="00E14272">
                    <w:rPr>
                      <w:rFonts w:eastAsia="Times New Roman"/>
                      <w:bCs/>
                      <w:color w:val="000000"/>
                      <w:sz w:val="20"/>
                      <w:szCs w:val="20"/>
                      <w:lang w:eastAsia="es-CL"/>
                    </w:rPr>
                    <w:t>pH</w:t>
                  </w:r>
                </w:p>
              </w:tc>
              <w:tc>
                <w:tcPr>
                  <w:tcW w:w="6248" w:type="dxa"/>
                  <w:gridSpan w:val="6"/>
                  <w:tcBorders>
                    <w:top w:val="single" w:sz="8" w:space="0" w:color="auto"/>
                    <w:left w:val="single" w:sz="8" w:space="0" w:color="auto"/>
                    <w:bottom w:val="single" w:sz="8" w:space="0" w:color="auto"/>
                    <w:right w:val="single" w:sz="8" w:space="0" w:color="auto"/>
                  </w:tcBorders>
                  <w:shd w:val="clear" w:color="000000" w:fill="auto"/>
                  <w:vAlign w:val="center"/>
                </w:tcPr>
                <w:p w:rsidR="00E14272" w:rsidRPr="00E14272" w:rsidRDefault="00E14272" w:rsidP="00446977">
                  <w:pPr>
                    <w:jc w:val="center"/>
                    <w:rPr>
                      <w:rFonts w:eastAsia="Times New Roman"/>
                      <w:bCs/>
                      <w:color w:val="000000"/>
                      <w:sz w:val="20"/>
                      <w:szCs w:val="20"/>
                      <w:lang w:eastAsia="es-CL"/>
                    </w:rPr>
                  </w:pPr>
                  <w:r w:rsidRPr="00E14272">
                    <w:rPr>
                      <w:rFonts w:eastAsia="Times New Roman"/>
                      <w:bCs/>
                      <w:color w:val="000000"/>
                      <w:sz w:val="20"/>
                      <w:szCs w:val="20"/>
                      <w:lang w:eastAsia="es-CL"/>
                    </w:rPr>
                    <w:t>Sólidos Sedimentables (ml/l/h)</w:t>
                  </w:r>
                </w:p>
              </w:tc>
            </w:tr>
            <w:tr w:rsidR="00E14272" w:rsidRPr="00E14272" w:rsidTr="00E14272">
              <w:trPr>
                <w:trHeight w:val="357"/>
                <w:jc w:val="center"/>
              </w:trPr>
              <w:tc>
                <w:tcPr>
                  <w:tcW w:w="1104" w:type="dxa"/>
                  <w:tcBorders>
                    <w:top w:val="single" w:sz="8" w:space="0" w:color="auto"/>
                    <w:left w:val="single" w:sz="8" w:space="0" w:color="auto"/>
                    <w:bottom w:val="single" w:sz="8" w:space="0" w:color="auto"/>
                    <w:right w:val="single" w:sz="8" w:space="0" w:color="auto"/>
                  </w:tcBorders>
                  <w:shd w:val="clear" w:color="000000" w:fill="D9D9D9" w:themeFill="background1" w:themeFillShade="D9"/>
                  <w:vAlign w:val="center"/>
                </w:tcPr>
                <w:p w:rsidR="00891414" w:rsidRPr="00E14272" w:rsidRDefault="00891414" w:rsidP="00446977">
                  <w:pPr>
                    <w:jc w:val="left"/>
                    <w:rPr>
                      <w:rFonts w:eastAsia="Times New Roman"/>
                      <w:color w:val="000000"/>
                      <w:sz w:val="20"/>
                      <w:szCs w:val="20"/>
                      <w:lang w:eastAsia="es-CL"/>
                    </w:rPr>
                  </w:pPr>
                  <w:r w:rsidRPr="00E14272">
                    <w:rPr>
                      <w:rFonts w:eastAsia="Times New Roman"/>
                      <w:b/>
                      <w:bCs/>
                      <w:color w:val="000000"/>
                      <w:sz w:val="20"/>
                      <w:szCs w:val="20"/>
                      <w:lang w:eastAsia="es-CL"/>
                    </w:rPr>
                    <w:t>Fecha Medición</w:t>
                  </w:r>
                </w:p>
              </w:tc>
              <w:tc>
                <w:tcPr>
                  <w:tcW w:w="1036"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1A0363">
                  <w:pPr>
                    <w:jc w:val="center"/>
                    <w:rPr>
                      <w:rFonts w:eastAsia="Times New Roman"/>
                      <w:b/>
                      <w:bCs/>
                      <w:color w:val="000000"/>
                      <w:sz w:val="20"/>
                      <w:szCs w:val="20"/>
                      <w:lang w:eastAsia="es-CL"/>
                    </w:rPr>
                  </w:pPr>
                  <w:r w:rsidRPr="00E14272">
                    <w:rPr>
                      <w:rFonts w:eastAsia="Times New Roman"/>
                      <w:color w:val="000000"/>
                      <w:sz w:val="20"/>
                      <w:szCs w:val="20"/>
                      <w:lang w:eastAsia="es-CL"/>
                    </w:rPr>
                    <w:t>16-10-14</w:t>
                  </w:r>
                </w:p>
              </w:tc>
              <w:tc>
                <w:tcPr>
                  <w:tcW w:w="1064"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367246">
                  <w:pPr>
                    <w:jc w:val="center"/>
                    <w:rPr>
                      <w:rFonts w:eastAsia="Times New Roman"/>
                      <w:color w:val="000000"/>
                      <w:sz w:val="20"/>
                      <w:szCs w:val="20"/>
                      <w:lang w:eastAsia="es-CL"/>
                    </w:rPr>
                  </w:pPr>
                  <w:r w:rsidRPr="00E14272">
                    <w:rPr>
                      <w:rFonts w:eastAsia="Times New Roman"/>
                      <w:color w:val="000000"/>
                      <w:sz w:val="20"/>
                      <w:szCs w:val="20"/>
                      <w:lang w:eastAsia="es-CL"/>
                    </w:rPr>
                    <w:t>05-11-14</w:t>
                  </w:r>
                </w:p>
              </w:tc>
              <w:tc>
                <w:tcPr>
                  <w:tcW w:w="1050"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DD5486">
                  <w:pPr>
                    <w:jc w:val="center"/>
                    <w:rPr>
                      <w:rFonts w:eastAsia="Times New Roman"/>
                      <w:color w:val="000000"/>
                      <w:sz w:val="20"/>
                      <w:szCs w:val="20"/>
                      <w:lang w:eastAsia="es-CL"/>
                    </w:rPr>
                  </w:pPr>
                  <w:r w:rsidRPr="00E14272">
                    <w:rPr>
                      <w:rFonts w:eastAsia="Times New Roman"/>
                      <w:color w:val="000000"/>
                      <w:sz w:val="20"/>
                      <w:szCs w:val="20"/>
                      <w:lang w:eastAsia="es-CL"/>
                    </w:rPr>
                    <w:t>12-12-14</w:t>
                  </w:r>
                </w:p>
              </w:tc>
              <w:tc>
                <w:tcPr>
                  <w:tcW w:w="1036"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423661">
                  <w:pPr>
                    <w:jc w:val="center"/>
                    <w:rPr>
                      <w:rFonts w:eastAsia="Times New Roman"/>
                      <w:color w:val="000000"/>
                      <w:sz w:val="20"/>
                      <w:szCs w:val="20"/>
                      <w:lang w:eastAsia="es-CL"/>
                    </w:rPr>
                  </w:pPr>
                  <w:r w:rsidRPr="00E14272">
                    <w:rPr>
                      <w:rFonts w:eastAsia="Times New Roman"/>
                      <w:color w:val="000000"/>
                      <w:sz w:val="20"/>
                      <w:szCs w:val="20"/>
                      <w:lang w:eastAsia="es-CL"/>
                    </w:rPr>
                    <w:t>14-01-15</w:t>
                  </w:r>
                </w:p>
              </w:tc>
              <w:tc>
                <w:tcPr>
                  <w:tcW w:w="1035"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682AE9">
                  <w:pPr>
                    <w:jc w:val="center"/>
                    <w:rPr>
                      <w:rFonts w:eastAsia="Times New Roman"/>
                      <w:color w:val="000000"/>
                      <w:sz w:val="20"/>
                      <w:szCs w:val="20"/>
                      <w:lang w:eastAsia="es-CL"/>
                    </w:rPr>
                  </w:pPr>
                  <w:r w:rsidRPr="00E14272">
                    <w:rPr>
                      <w:rFonts w:eastAsia="Times New Roman"/>
                      <w:color w:val="000000"/>
                      <w:sz w:val="20"/>
                      <w:szCs w:val="20"/>
                      <w:lang w:eastAsia="es-CL"/>
                    </w:rPr>
                    <w:t>19-02-15</w:t>
                  </w:r>
                </w:p>
              </w:tc>
              <w:tc>
                <w:tcPr>
                  <w:tcW w:w="1050"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891414">
                  <w:pPr>
                    <w:jc w:val="center"/>
                    <w:rPr>
                      <w:rFonts w:eastAsia="Times New Roman"/>
                      <w:color w:val="000000"/>
                      <w:sz w:val="20"/>
                      <w:szCs w:val="20"/>
                      <w:lang w:eastAsia="es-CL"/>
                    </w:rPr>
                  </w:pPr>
                  <w:r w:rsidRPr="00E14272">
                    <w:rPr>
                      <w:rFonts w:eastAsia="Times New Roman"/>
                      <w:color w:val="000000"/>
                      <w:sz w:val="20"/>
                      <w:szCs w:val="20"/>
                      <w:lang w:eastAsia="es-CL"/>
                    </w:rPr>
                    <w:t>27-03-15</w:t>
                  </w:r>
                </w:p>
              </w:tc>
              <w:tc>
                <w:tcPr>
                  <w:tcW w:w="1036"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1A0363">
                  <w:pPr>
                    <w:jc w:val="center"/>
                    <w:rPr>
                      <w:rFonts w:eastAsia="Times New Roman"/>
                      <w:b/>
                      <w:bCs/>
                      <w:color w:val="000000"/>
                      <w:sz w:val="20"/>
                      <w:szCs w:val="20"/>
                      <w:lang w:eastAsia="es-CL"/>
                    </w:rPr>
                  </w:pPr>
                  <w:r w:rsidRPr="00E14272">
                    <w:rPr>
                      <w:rFonts w:eastAsia="Times New Roman"/>
                      <w:color w:val="000000"/>
                      <w:sz w:val="20"/>
                      <w:szCs w:val="20"/>
                      <w:lang w:eastAsia="es-CL"/>
                    </w:rPr>
                    <w:t>16-10-14</w:t>
                  </w:r>
                </w:p>
              </w:tc>
              <w:tc>
                <w:tcPr>
                  <w:tcW w:w="1036"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367246">
                  <w:pPr>
                    <w:jc w:val="center"/>
                    <w:rPr>
                      <w:rFonts w:eastAsia="Times New Roman"/>
                      <w:color w:val="000000"/>
                      <w:sz w:val="20"/>
                      <w:szCs w:val="20"/>
                      <w:lang w:eastAsia="es-CL"/>
                    </w:rPr>
                  </w:pPr>
                  <w:r w:rsidRPr="00E14272">
                    <w:rPr>
                      <w:rFonts w:eastAsia="Times New Roman"/>
                      <w:color w:val="000000"/>
                      <w:sz w:val="20"/>
                      <w:szCs w:val="20"/>
                      <w:lang w:eastAsia="es-CL"/>
                    </w:rPr>
                    <w:t>05-11-14</w:t>
                  </w:r>
                </w:p>
              </w:tc>
              <w:tc>
                <w:tcPr>
                  <w:tcW w:w="1050"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446977">
                  <w:pPr>
                    <w:jc w:val="center"/>
                    <w:rPr>
                      <w:rFonts w:eastAsia="Times New Roman"/>
                      <w:color w:val="000000"/>
                      <w:sz w:val="20"/>
                      <w:szCs w:val="20"/>
                      <w:lang w:eastAsia="es-CL"/>
                    </w:rPr>
                  </w:pPr>
                  <w:r w:rsidRPr="00E14272">
                    <w:rPr>
                      <w:rFonts w:eastAsia="Times New Roman"/>
                      <w:color w:val="000000"/>
                      <w:sz w:val="20"/>
                      <w:szCs w:val="20"/>
                      <w:lang w:eastAsia="es-CL"/>
                    </w:rPr>
                    <w:t>12-12-14</w:t>
                  </w:r>
                </w:p>
              </w:tc>
              <w:tc>
                <w:tcPr>
                  <w:tcW w:w="1035"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446977">
                  <w:pPr>
                    <w:jc w:val="center"/>
                    <w:rPr>
                      <w:rFonts w:eastAsia="Times New Roman"/>
                      <w:color w:val="000000"/>
                      <w:sz w:val="20"/>
                      <w:szCs w:val="20"/>
                      <w:lang w:eastAsia="es-CL"/>
                    </w:rPr>
                  </w:pPr>
                  <w:r w:rsidRPr="00E14272">
                    <w:rPr>
                      <w:rFonts w:eastAsia="Times New Roman"/>
                      <w:color w:val="000000"/>
                      <w:sz w:val="20"/>
                      <w:szCs w:val="20"/>
                      <w:lang w:eastAsia="es-CL"/>
                    </w:rPr>
                    <w:t>14-01-15</w:t>
                  </w:r>
                </w:p>
              </w:tc>
              <w:tc>
                <w:tcPr>
                  <w:tcW w:w="1050"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446977">
                  <w:pPr>
                    <w:jc w:val="center"/>
                    <w:rPr>
                      <w:rFonts w:eastAsia="Times New Roman"/>
                      <w:color w:val="000000"/>
                      <w:sz w:val="20"/>
                      <w:szCs w:val="20"/>
                      <w:lang w:eastAsia="es-CL"/>
                    </w:rPr>
                  </w:pPr>
                  <w:r w:rsidRPr="00E14272">
                    <w:rPr>
                      <w:rFonts w:eastAsia="Times New Roman"/>
                      <w:color w:val="000000"/>
                      <w:sz w:val="20"/>
                      <w:szCs w:val="20"/>
                      <w:lang w:eastAsia="es-CL"/>
                    </w:rPr>
                    <w:t>19-02-15</w:t>
                  </w:r>
                </w:p>
              </w:tc>
              <w:tc>
                <w:tcPr>
                  <w:tcW w:w="1041"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446977">
                  <w:pPr>
                    <w:jc w:val="center"/>
                    <w:rPr>
                      <w:rFonts w:eastAsia="Times New Roman"/>
                      <w:color w:val="000000"/>
                      <w:sz w:val="20"/>
                      <w:szCs w:val="20"/>
                      <w:lang w:eastAsia="es-CL"/>
                    </w:rPr>
                  </w:pPr>
                  <w:r w:rsidRPr="00E14272">
                    <w:rPr>
                      <w:rFonts w:eastAsia="Times New Roman"/>
                      <w:color w:val="000000"/>
                      <w:sz w:val="20"/>
                      <w:szCs w:val="20"/>
                      <w:lang w:eastAsia="es-CL"/>
                    </w:rPr>
                    <w:t>27-03-15</w:t>
                  </w:r>
                </w:p>
              </w:tc>
            </w:tr>
            <w:tr w:rsidR="00E14272" w:rsidRPr="00E14272" w:rsidTr="00E14272">
              <w:trPr>
                <w:trHeight w:val="357"/>
                <w:jc w:val="center"/>
              </w:trPr>
              <w:tc>
                <w:tcPr>
                  <w:tcW w:w="1104" w:type="dxa"/>
                  <w:tcBorders>
                    <w:top w:val="single" w:sz="8" w:space="0" w:color="auto"/>
                    <w:left w:val="single" w:sz="8" w:space="0" w:color="auto"/>
                    <w:bottom w:val="single" w:sz="8" w:space="0" w:color="auto"/>
                    <w:right w:val="single" w:sz="8" w:space="0" w:color="auto"/>
                  </w:tcBorders>
                  <w:shd w:val="clear" w:color="000000" w:fill="D9D9D9" w:themeFill="background1" w:themeFillShade="D9"/>
                  <w:vAlign w:val="center"/>
                </w:tcPr>
                <w:p w:rsidR="00891414" w:rsidRPr="00E14272" w:rsidRDefault="00891414" w:rsidP="00446977">
                  <w:pPr>
                    <w:jc w:val="left"/>
                    <w:rPr>
                      <w:rFonts w:eastAsia="Times New Roman"/>
                      <w:b/>
                      <w:bCs/>
                      <w:color w:val="000000"/>
                      <w:sz w:val="20"/>
                      <w:szCs w:val="20"/>
                      <w:lang w:eastAsia="es-CL"/>
                    </w:rPr>
                  </w:pPr>
                  <w:r w:rsidRPr="00E14272">
                    <w:rPr>
                      <w:rFonts w:eastAsia="Times New Roman"/>
                      <w:b/>
                      <w:bCs/>
                      <w:color w:val="000000"/>
                      <w:sz w:val="20"/>
                      <w:szCs w:val="20"/>
                      <w:lang w:eastAsia="es-CL"/>
                    </w:rPr>
                    <w:t>Fuente</w:t>
                  </w:r>
                </w:p>
              </w:tc>
              <w:tc>
                <w:tcPr>
                  <w:tcW w:w="1036"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0E11D3">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w:t>
                  </w:r>
                  <w:r w:rsidR="000E11D3" w:rsidRPr="00E14272">
                    <w:rPr>
                      <w:rFonts w:eastAsia="Times New Roman"/>
                      <w:b/>
                      <w:bCs/>
                      <w:color w:val="000000"/>
                      <w:sz w:val="20"/>
                      <w:szCs w:val="20"/>
                      <w:lang w:eastAsia="es-CL"/>
                    </w:rPr>
                    <w:t xml:space="preserve"> </w:t>
                  </w:r>
                  <w:r w:rsidRPr="00E14272">
                    <w:rPr>
                      <w:rFonts w:eastAsia="Times New Roman"/>
                      <w:b/>
                      <w:bCs/>
                      <w:color w:val="000000"/>
                      <w:sz w:val="20"/>
                      <w:szCs w:val="20"/>
                      <w:lang w:eastAsia="es-CL"/>
                    </w:rPr>
                    <w:t>Monitoreo N°29</w:t>
                  </w:r>
                </w:p>
              </w:tc>
              <w:tc>
                <w:tcPr>
                  <w:tcW w:w="1064"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N°39 y Reporte Muestreo N°61</w:t>
                  </w:r>
                </w:p>
              </w:tc>
              <w:tc>
                <w:tcPr>
                  <w:tcW w:w="1050"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N°58 y Reporte Muestreo N°58</w:t>
                  </w:r>
                </w:p>
              </w:tc>
              <w:tc>
                <w:tcPr>
                  <w:tcW w:w="1036"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N°50 y Reporte Muestreo N°117</w:t>
                  </w:r>
                </w:p>
              </w:tc>
              <w:tc>
                <w:tcPr>
                  <w:tcW w:w="1035"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N°109 y Reporte Muestreo N°124</w:t>
                  </w:r>
                </w:p>
              </w:tc>
              <w:tc>
                <w:tcPr>
                  <w:tcW w:w="1050"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N°125 y Reporte Muestreo N°140</w:t>
                  </w:r>
                </w:p>
              </w:tc>
              <w:tc>
                <w:tcPr>
                  <w:tcW w:w="1036"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0E11D3">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N°29</w:t>
                  </w:r>
                </w:p>
              </w:tc>
              <w:tc>
                <w:tcPr>
                  <w:tcW w:w="1036"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N°39 y Reporte Muestreo N°61</w:t>
                  </w:r>
                </w:p>
              </w:tc>
              <w:tc>
                <w:tcPr>
                  <w:tcW w:w="1050"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N°58 y Reporte Muestreo N°58</w:t>
                  </w:r>
                </w:p>
              </w:tc>
              <w:tc>
                <w:tcPr>
                  <w:tcW w:w="1035" w:type="dxa"/>
                  <w:tcBorders>
                    <w:top w:val="single" w:sz="8" w:space="0" w:color="auto"/>
                    <w:left w:val="single" w:sz="8" w:space="0" w:color="auto"/>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N°50 y Reporte Muestreo N°117</w:t>
                  </w:r>
                </w:p>
              </w:tc>
              <w:tc>
                <w:tcPr>
                  <w:tcW w:w="1050"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N°109 y Reporte Muestreo N°124</w:t>
                  </w:r>
                </w:p>
              </w:tc>
              <w:tc>
                <w:tcPr>
                  <w:tcW w:w="1041" w:type="dxa"/>
                  <w:tcBorders>
                    <w:top w:val="single" w:sz="8" w:space="0" w:color="auto"/>
                    <w:left w:val="nil"/>
                    <w:bottom w:val="single" w:sz="8" w:space="0" w:color="auto"/>
                    <w:right w:val="single" w:sz="8" w:space="0" w:color="auto"/>
                  </w:tcBorders>
                  <w:shd w:val="clear" w:color="000000" w:fill="auto"/>
                  <w:vAlign w:val="center"/>
                </w:tcPr>
                <w:p w:rsidR="00891414" w:rsidRPr="00E14272" w:rsidRDefault="00891414" w:rsidP="00F35874">
                  <w:pPr>
                    <w:jc w:val="center"/>
                    <w:rPr>
                      <w:rFonts w:eastAsia="Times New Roman"/>
                      <w:b/>
                      <w:bCs/>
                      <w:color w:val="000000"/>
                      <w:sz w:val="20"/>
                      <w:szCs w:val="20"/>
                      <w:lang w:eastAsia="es-CL"/>
                    </w:rPr>
                  </w:pPr>
                  <w:r w:rsidRPr="00E14272">
                    <w:rPr>
                      <w:rFonts w:eastAsia="Times New Roman"/>
                      <w:b/>
                      <w:bCs/>
                      <w:color w:val="000000"/>
                      <w:sz w:val="20"/>
                      <w:szCs w:val="20"/>
                      <w:lang w:eastAsia="es-CL"/>
                    </w:rPr>
                    <w:t>Informe Monitoreo N°125 y Reporte Muestreo N°140</w:t>
                  </w:r>
                </w:p>
              </w:tc>
            </w:tr>
            <w:tr w:rsidR="00E14272" w:rsidRPr="00E14272" w:rsidTr="00446977">
              <w:trPr>
                <w:trHeight w:val="357"/>
                <w:jc w:val="center"/>
              </w:trPr>
              <w:tc>
                <w:tcPr>
                  <w:tcW w:w="1104" w:type="dxa"/>
                  <w:tcBorders>
                    <w:top w:val="single" w:sz="8" w:space="0" w:color="auto"/>
                    <w:left w:val="single" w:sz="8" w:space="0" w:color="auto"/>
                    <w:bottom w:val="single" w:sz="8" w:space="0" w:color="auto"/>
                    <w:right w:val="single" w:sz="8" w:space="0" w:color="auto"/>
                  </w:tcBorders>
                  <w:shd w:val="clear" w:color="000000" w:fill="D9D9D9"/>
                  <w:vAlign w:val="center"/>
                </w:tcPr>
                <w:p w:rsidR="00E14272" w:rsidRPr="00E14272" w:rsidRDefault="00E14272" w:rsidP="00446977">
                  <w:pPr>
                    <w:jc w:val="left"/>
                    <w:rPr>
                      <w:rFonts w:eastAsia="Times New Roman"/>
                      <w:b/>
                      <w:bCs/>
                      <w:color w:val="000000"/>
                      <w:sz w:val="20"/>
                      <w:szCs w:val="20"/>
                      <w:lang w:eastAsia="es-CL"/>
                    </w:rPr>
                  </w:pPr>
                  <w:r w:rsidRPr="00E14272">
                    <w:rPr>
                      <w:rFonts w:eastAsia="Times New Roman"/>
                      <w:b/>
                      <w:bCs/>
                      <w:color w:val="000000"/>
                      <w:sz w:val="20"/>
                      <w:szCs w:val="20"/>
                      <w:lang w:eastAsia="es-CL"/>
                    </w:rPr>
                    <w:t>Hora</w:t>
                  </w:r>
                </w:p>
              </w:tc>
              <w:tc>
                <w:tcPr>
                  <w:tcW w:w="6271" w:type="dxa"/>
                  <w:gridSpan w:val="6"/>
                  <w:tcBorders>
                    <w:top w:val="single" w:sz="8" w:space="0" w:color="auto"/>
                    <w:left w:val="single" w:sz="8" w:space="0" w:color="auto"/>
                    <w:bottom w:val="single" w:sz="8" w:space="0" w:color="auto"/>
                    <w:right w:val="single" w:sz="8" w:space="0" w:color="auto"/>
                  </w:tcBorders>
                  <w:shd w:val="clear" w:color="000000" w:fill="D9D9D9"/>
                  <w:vAlign w:val="center"/>
                </w:tcPr>
                <w:p w:rsidR="00E14272" w:rsidRPr="00E14272" w:rsidRDefault="00E14272" w:rsidP="00446977">
                  <w:pPr>
                    <w:jc w:val="center"/>
                    <w:rPr>
                      <w:rFonts w:eastAsia="Times New Roman"/>
                      <w:b/>
                      <w:bCs/>
                      <w:color w:val="000000"/>
                      <w:sz w:val="20"/>
                      <w:szCs w:val="20"/>
                      <w:lang w:eastAsia="es-CL"/>
                    </w:rPr>
                  </w:pPr>
                  <w:r w:rsidRPr="00E14272">
                    <w:rPr>
                      <w:rFonts w:eastAsia="Times New Roman"/>
                      <w:b/>
                      <w:bCs/>
                      <w:color w:val="000000"/>
                      <w:sz w:val="20"/>
                      <w:szCs w:val="20"/>
                      <w:lang w:eastAsia="es-CL"/>
                    </w:rPr>
                    <w:t>Valor Medido</w:t>
                  </w:r>
                </w:p>
              </w:tc>
              <w:tc>
                <w:tcPr>
                  <w:tcW w:w="6248" w:type="dxa"/>
                  <w:gridSpan w:val="6"/>
                  <w:tcBorders>
                    <w:top w:val="single" w:sz="8" w:space="0" w:color="auto"/>
                    <w:left w:val="single" w:sz="8" w:space="0" w:color="auto"/>
                    <w:bottom w:val="single" w:sz="8" w:space="0" w:color="auto"/>
                    <w:right w:val="single" w:sz="8" w:space="0" w:color="auto"/>
                  </w:tcBorders>
                  <w:shd w:val="clear" w:color="000000" w:fill="D9D9D9"/>
                  <w:vAlign w:val="center"/>
                </w:tcPr>
                <w:p w:rsidR="00E14272" w:rsidRPr="00E14272" w:rsidRDefault="00E14272" w:rsidP="00446977">
                  <w:pPr>
                    <w:jc w:val="center"/>
                    <w:rPr>
                      <w:rFonts w:eastAsia="Times New Roman"/>
                      <w:b/>
                      <w:bCs/>
                      <w:color w:val="000000"/>
                      <w:sz w:val="20"/>
                      <w:szCs w:val="20"/>
                      <w:lang w:eastAsia="es-CL"/>
                    </w:rPr>
                  </w:pPr>
                  <w:r w:rsidRPr="00E14272">
                    <w:rPr>
                      <w:rFonts w:eastAsia="Times New Roman"/>
                      <w:b/>
                      <w:bCs/>
                      <w:color w:val="000000"/>
                      <w:sz w:val="20"/>
                      <w:szCs w:val="20"/>
                      <w:lang w:eastAsia="es-CL"/>
                    </w:rPr>
                    <w:t>Valor Medido</w:t>
                  </w: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446977">
                  <w:pPr>
                    <w:jc w:val="left"/>
                    <w:rPr>
                      <w:rFonts w:eastAsia="Times New Roman"/>
                      <w:color w:val="000000"/>
                      <w:sz w:val="20"/>
                      <w:szCs w:val="20"/>
                      <w:lang w:eastAsia="es-CL"/>
                    </w:rPr>
                  </w:pPr>
                  <w:r w:rsidRPr="00E14272">
                    <w:rPr>
                      <w:rFonts w:eastAsia="Times New Roman"/>
                      <w:color w:val="000000"/>
                      <w:sz w:val="20"/>
                      <w:szCs w:val="20"/>
                      <w:lang w:eastAsia="es-CL"/>
                    </w:rPr>
                    <w:t>11:00</w:t>
                  </w:r>
                </w:p>
              </w:tc>
              <w:tc>
                <w:tcPr>
                  <w:tcW w:w="1036"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6,2</w:t>
                  </w:r>
                </w:p>
              </w:tc>
              <w:tc>
                <w:tcPr>
                  <w:tcW w:w="1064" w:type="dxa"/>
                  <w:tcBorders>
                    <w:top w:val="nil"/>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6,9</w:t>
                  </w: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single" w:sz="8" w:space="0" w:color="auto"/>
                    <w:bottom w:val="single" w:sz="8" w:space="0" w:color="auto"/>
                    <w:right w:val="single" w:sz="8" w:space="0" w:color="auto"/>
                  </w:tcBorders>
                  <w:vAlign w:val="center"/>
                </w:tcPr>
                <w:p w:rsidR="00DD5486" w:rsidRPr="00E14272" w:rsidRDefault="00891414" w:rsidP="00AD59EB">
                  <w:pPr>
                    <w:jc w:val="center"/>
                    <w:rPr>
                      <w:rFonts w:eastAsia="Times New Roman"/>
                      <w:color w:val="000000"/>
                      <w:sz w:val="20"/>
                      <w:szCs w:val="20"/>
                      <w:lang w:eastAsia="es-CL"/>
                    </w:rPr>
                  </w:pPr>
                  <w:r w:rsidRPr="00E14272">
                    <w:rPr>
                      <w:rFonts w:eastAsia="Times New Roman"/>
                      <w:color w:val="000000"/>
                      <w:sz w:val="20"/>
                      <w:szCs w:val="20"/>
                      <w:lang w:eastAsia="es-CL"/>
                    </w:rPr>
                    <w:t>6,3</w:t>
                  </w:r>
                </w:p>
              </w:tc>
              <w:tc>
                <w:tcPr>
                  <w:tcW w:w="1036"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0,0</w:t>
                  </w:r>
                </w:p>
              </w:tc>
              <w:tc>
                <w:tcPr>
                  <w:tcW w:w="1036"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0,1</w:t>
                  </w: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41" w:type="dxa"/>
                  <w:tcBorders>
                    <w:top w:val="nil"/>
                    <w:left w:val="nil"/>
                    <w:bottom w:val="single" w:sz="8" w:space="0" w:color="auto"/>
                    <w:right w:val="single" w:sz="8" w:space="0" w:color="auto"/>
                  </w:tcBorders>
                  <w:vAlign w:val="center"/>
                </w:tcPr>
                <w:p w:rsidR="00DD5486" w:rsidRPr="00E14272" w:rsidRDefault="00744986" w:rsidP="00AD59EB">
                  <w:pPr>
                    <w:jc w:val="center"/>
                    <w:rPr>
                      <w:rFonts w:eastAsia="Times New Roman"/>
                      <w:color w:val="000000"/>
                      <w:sz w:val="20"/>
                      <w:szCs w:val="20"/>
                      <w:lang w:eastAsia="es-CL"/>
                    </w:rPr>
                  </w:pPr>
                  <w:r w:rsidRPr="00E14272">
                    <w:rPr>
                      <w:rFonts w:eastAsia="Times New Roman"/>
                      <w:color w:val="000000"/>
                      <w:sz w:val="20"/>
                      <w:szCs w:val="20"/>
                      <w:lang w:eastAsia="es-CL"/>
                    </w:rPr>
                    <w:t>0,5</w:t>
                  </w: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423661" w:rsidRPr="00E14272" w:rsidRDefault="00423661" w:rsidP="00446977">
                  <w:pPr>
                    <w:jc w:val="left"/>
                    <w:rPr>
                      <w:rFonts w:eastAsia="Times New Roman"/>
                      <w:color w:val="000000"/>
                      <w:sz w:val="20"/>
                      <w:szCs w:val="20"/>
                      <w:lang w:eastAsia="es-CL"/>
                    </w:rPr>
                  </w:pPr>
                  <w:r w:rsidRPr="00E14272">
                    <w:rPr>
                      <w:rFonts w:eastAsia="Times New Roman"/>
                      <w:color w:val="000000"/>
                      <w:sz w:val="20"/>
                      <w:szCs w:val="20"/>
                      <w:lang w:eastAsia="es-CL"/>
                    </w:rPr>
                    <w:t>11:10</w:t>
                  </w:r>
                </w:p>
              </w:tc>
              <w:tc>
                <w:tcPr>
                  <w:tcW w:w="1036" w:type="dxa"/>
                  <w:tcBorders>
                    <w:top w:val="nil"/>
                    <w:left w:val="single" w:sz="8" w:space="0" w:color="auto"/>
                    <w:bottom w:val="single" w:sz="8" w:space="0" w:color="auto"/>
                    <w:right w:val="single" w:sz="8" w:space="0" w:color="auto"/>
                  </w:tcBorders>
                  <w:shd w:val="clear" w:color="auto" w:fill="auto"/>
                  <w:vAlign w:val="center"/>
                </w:tcPr>
                <w:p w:rsidR="00423661" w:rsidRPr="00E14272" w:rsidRDefault="00423661" w:rsidP="00AD59EB">
                  <w:pPr>
                    <w:jc w:val="center"/>
                    <w:rPr>
                      <w:rFonts w:eastAsia="Times New Roman"/>
                      <w:color w:val="000000"/>
                      <w:sz w:val="20"/>
                      <w:szCs w:val="20"/>
                      <w:lang w:eastAsia="es-CL"/>
                    </w:rPr>
                  </w:pPr>
                </w:p>
              </w:tc>
              <w:tc>
                <w:tcPr>
                  <w:tcW w:w="1064" w:type="dxa"/>
                  <w:tcBorders>
                    <w:top w:val="nil"/>
                    <w:left w:val="nil"/>
                    <w:bottom w:val="single" w:sz="8" w:space="0" w:color="auto"/>
                    <w:right w:val="single" w:sz="8" w:space="0" w:color="auto"/>
                  </w:tcBorders>
                  <w:shd w:val="clear" w:color="auto" w:fill="auto"/>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423661"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7,8</w:t>
                  </w:r>
                </w:p>
              </w:tc>
              <w:tc>
                <w:tcPr>
                  <w:tcW w:w="1035" w:type="dxa"/>
                  <w:tcBorders>
                    <w:top w:val="nil"/>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nil"/>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nil"/>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423661"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0,3</w:t>
                  </w:r>
                </w:p>
              </w:tc>
              <w:tc>
                <w:tcPr>
                  <w:tcW w:w="1050"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41"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682AE9">
                  <w:pPr>
                    <w:jc w:val="left"/>
                    <w:rPr>
                      <w:rFonts w:eastAsia="Times New Roman"/>
                      <w:color w:val="000000"/>
                      <w:sz w:val="20"/>
                      <w:szCs w:val="20"/>
                      <w:lang w:eastAsia="es-CL"/>
                    </w:rPr>
                  </w:pPr>
                  <w:r w:rsidRPr="00E14272">
                    <w:rPr>
                      <w:rFonts w:eastAsia="Times New Roman"/>
                      <w:color w:val="000000"/>
                      <w:sz w:val="20"/>
                      <w:szCs w:val="20"/>
                      <w:lang w:eastAsia="es-CL"/>
                    </w:rPr>
                    <w:t>11:</w:t>
                  </w:r>
                  <w:r w:rsidR="00682AE9" w:rsidRPr="00E14272">
                    <w:rPr>
                      <w:rFonts w:eastAsia="Times New Roman"/>
                      <w:color w:val="000000"/>
                      <w:sz w:val="20"/>
                      <w:szCs w:val="20"/>
                      <w:lang w:eastAsia="es-CL"/>
                    </w:rPr>
                    <w:t>1</w:t>
                  </w:r>
                  <w:r w:rsidRPr="00E14272">
                    <w:rPr>
                      <w:rFonts w:eastAsia="Times New Roman"/>
                      <w:color w:val="000000"/>
                      <w:sz w:val="20"/>
                      <w:szCs w:val="20"/>
                      <w:lang w:eastAsia="es-CL"/>
                    </w:rPr>
                    <w:t>5</w:t>
                  </w:r>
                </w:p>
              </w:tc>
              <w:tc>
                <w:tcPr>
                  <w:tcW w:w="1036"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p>
              </w:tc>
              <w:tc>
                <w:tcPr>
                  <w:tcW w:w="1064" w:type="dxa"/>
                  <w:tcBorders>
                    <w:top w:val="nil"/>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6,5</w:t>
                  </w:r>
                </w:p>
              </w:tc>
              <w:tc>
                <w:tcPr>
                  <w:tcW w:w="1050"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DD5486"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0,5</w:t>
                  </w:r>
                </w:p>
              </w:tc>
              <w:tc>
                <w:tcPr>
                  <w:tcW w:w="1041"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446977">
                  <w:pPr>
                    <w:jc w:val="left"/>
                    <w:rPr>
                      <w:rFonts w:eastAsia="Times New Roman"/>
                      <w:color w:val="000000"/>
                      <w:sz w:val="20"/>
                      <w:szCs w:val="20"/>
                      <w:lang w:eastAsia="es-CL"/>
                    </w:rPr>
                  </w:pPr>
                  <w:r w:rsidRPr="00E14272">
                    <w:rPr>
                      <w:rFonts w:eastAsia="Times New Roman"/>
                      <w:color w:val="000000"/>
                      <w:sz w:val="20"/>
                      <w:szCs w:val="20"/>
                      <w:lang w:eastAsia="es-CL"/>
                    </w:rPr>
                    <w:t>12:00</w:t>
                  </w:r>
                </w:p>
              </w:tc>
              <w:tc>
                <w:tcPr>
                  <w:tcW w:w="1036"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6,4</w:t>
                  </w:r>
                </w:p>
              </w:tc>
              <w:tc>
                <w:tcPr>
                  <w:tcW w:w="1064" w:type="dxa"/>
                  <w:tcBorders>
                    <w:top w:val="nil"/>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6,8</w:t>
                  </w: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7,3</w:t>
                  </w: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single" w:sz="8" w:space="0" w:color="auto"/>
                    <w:bottom w:val="single" w:sz="8" w:space="0" w:color="auto"/>
                    <w:right w:val="single" w:sz="8" w:space="0" w:color="auto"/>
                  </w:tcBorders>
                  <w:vAlign w:val="center"/>
                </w:tcPr>
                <w:p w:rsidR="00DD5486" w:rsidRPr="00E14272" w:rsidRDefault="00891414" w:rsidP="00AD59EB">
                  <w:pPr>
                    <w:jc w:val="center"/>
                    <w:rPr>
                      <w:rFonts w:eastAsia="Times New Roman"/>
                      <w:color w:val="000000"/>
                      <w:sz w:val="20"/>
                      <w:szCs w:val="20"/>
                      <w:lang w:eastAsia="es-CL"/>
                    </w:rPr>
                  </w:pPr>
                  <w:r w:rsidRPr="00E14272">
                    <w:rPr>
                      <w:rFonts w:eastAsia="Times New Roman"/>
                      <w:color w:val="000000"/>
                      <w:sz w:val="20"/>
                      <w:szCs w:val="20"/>
                      <w:lang w:eastAsia="es-CL"/>
                    </w:rPr>
                    <w:t>6,0</w:t>
                  </w:r>
                </w:p>
              </w:tc>
              <w:tc>
                <w:tcPr>
                  <w:tcW w:w="1036"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0,0</w:t>
                  </w:r>
                </w:p>
              </w:tc>
              <w:tc>
                <w:tcPr>
                  <w:tcW w:w="1036"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0,2</w:t>
                  </w: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0,1</w:t>
                  </w: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41" w:type="dxa"/>
                  <w:tcBorders>
                    <w:top w:val="nil"/>
                    <w:left w:val="nil"/>
                    <w:bottom w:val="single" w:sz="8" w:space="0" w:color="auto"/>
                    <w:right w:val="single" w:sz="8" w:space="0" w:color="auto"/>
                  </w:tcBorders>
                  <w:vAlign w:val="center"/>
                </w:tcPr>
                <w:p w:rsidR="00DD5486" w:rsidRPr="00E14272" w:rsidRDefault="00744986" w:rsidP="00AD59EB">
                  <w:pPr>
                    <w:jc w:val="center"/>
                    <w:rPr>
                      <w:rFonts w:eastAsia="Times New Roman"/>
                      <w:color w:val="000000"/>
                      <w:sz w:val="20"/>
                      <w:szCs w:val="20"/>
                      <w:lang w:eastAsia="es-CL"/>
                    </w:rPr>
                  </w:pPr>
                  <w:r w:rsidRPr="00E14272">
                    <w:rPr>
                      <w:rFonts w:eastAsia="Times New Roman"/>
                      <w:color w:val="000000"/>
                      <w:sz w:val="20"/>
                      <w:szCs w:val="20"/>
                      <w:lang w:eastAsia="es-CL"/>
                    </w:rPr>
                    <w:t>0,7</w:t>
                  </w: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423661">
                  <w:pPr>
                    <w:jc w:val="left"/>
                    <w:rPr>
                      <w:rFonts w:eastAsia="Times New Roman"/>
                      <w:color w:val="000000"/>
                      <w:sz w:val="20"/>
                      <w:szCs w:val="20"/>
                      <w:lang w:eastAsia="es-CL"/>
                    </w:rPr>
                  </w:pPr>
                  <w:r w:rsidRPr="00E14272">
                    <w:rPr>
                      <w:rFonts w:eastAsia="Times New Roman"/>
                      <w:color w:val="000000"/>
                      <w:sz w:val="20"/>
                      <w:szCs w:val="20"/>
                      <w:lang w:eastAsia="es-CL"/>
                    </w:rPr>
                    <w:t>12:</w:t>
                  </w:r>
                  <w:r w:rsidR="00423661" w:rsidRPr="00E14272">
                    <w:rPr>
                      <w:rFonts w:eastAsia="Times New Roman"/>
                      <w:color w:val="000000"/>
                      <w:sz w:val="20"/>
                      <w:szCs w:val="20"/>
                      <w:lang w:eastAsia="es-CL"/>
                    </w:rPr>
                    <w:t>10</w:t>
                  </w:r>
                </w:p>
              </w:tc>
              <w:tc>
                <w:tcPr>
                  <w:tcW w:w="1036"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p>
              </w:tc>
              <w:tc>
                <w:tcPr>
                  <w:tcW w:w="1064" w:type="dxa"/>
                  <w:tcBorders>
                    <w:top w:val="nil"/>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DD5486"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7,7</w:t>
                  </w: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0,2</w:t>
                  </w: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41"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682AE9" w:rsidRPr="00E14272" w:rsidRDefault="00682AE9" w:rsidP="00423661">
                  <w:pPr>
                    <w:jc w:val="left"/>
                    <w:rPr>
                      <w:rFonts w:eastAsia="Times New Roman"/>
                      <w:color w:val="000000"/>
                      <w:sz w:val="20"/>
                      <w:szCs w:val="20"/>
                      <w:lang w:eastAsia="es-CL"/>
                    </w:rPr>
                  </w:pPr>
                  <w:r w:rsidRPr="00E14272">
                    <w:rPr>
                      <w:rFonts w:eastAsia="Times New Roman"/>
                      <w:color w:val="000000"/>
                      <w:sz w:val="20"/>
                      <w:szCs w:val="20"/>
                      <w:lang w:eastAsia="es-CL"/>
                    </w:rPr>
                    <w:t>12:15</w:t>
                  </w:r>
                </w:p>
              </w:tc>
              <w:tc>
                <w:tcPr>
                  <w:tcW w:w="1036" w:type="dxa"/>
                  <w:tcBorders>
                    <w:top w:val="nil"/>
                    <w:left w:val="single" w:sz="8" w:space="0" w:color="auto"/>
                    <w:bottom w:val="single" w:sz="8" w:space="0" w:color="auto"/>
                    <w:right w:val="single" w:sz="8" w:space="0" w:color="auto"/>
                  </w:tcBorders>
                  <w:shd w:val="clear" w:color="auto" w:fill="auto"/>
                  <w:vAlign w:val="center"/>
                </w:tcPr>
                <w:p w:rsidR="00682AE9" w:rsidRPr="00E14272" w:rsidRDefault="00682AE9" w:rsidP="00AD59EB">
                  <w:pPr>
                    <w:jc w:val="center"/>
                    <w:rPr>
                      <w:rFonts w:eastAsia="Times New Roman"/>
                      <w:color w:val="000000"/>
                      <w:sz w:val="20"/>
                      <w:szCs w:val="20"/>
                      <w:lang w:eastAsia="es-CL"/>
                    </w:rPr>
                  </w:pPr>
                </w:p>
              </w:tc>
              <w:tc>
                <w:tcPr>
                  <w:tcW w:w="1064" w:type="dxa"/>
                  <w:tcBorders>
                    <w:top w:val="nil"/>
                    <w:left w:val="nil"/>
                    <w:bottom w:val="single" w:sz="8" w:space="0" w:color="auto"/>
                    <w:right w:val="single" w:sz="8" w:space="0" w:color="auto"/>
                  </w:tcBorders>
                  <w:shd w:val="clear" w:color="auto" w:fill="auto"/>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6,5</w:t>
                  </w:r>
                </w:p>
              </w:tc>
              <w:tc>
                <w:tcPr>
                  <w:tcW w:w="1050"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0,6</w:t>
                  </w:r>
                </w:p>
              </w:tc>
              <w:tc>
                <w:tcPr>
                  <w:tcW w:w="1041"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446977">
                  <w:pPr>
                    <w:jc w:val="left"/>
                    <w:rPr>
                      <w:rFonts w:eastAsia="Times New Roman"/>
                      <w:color w:val="000000"/>
                      <w:sz w:val="20"/>
                      <w:szCs w:val="20"/>
                      <w:lang w:eastAsia="es-CL"/>
                    </w:rPr>
                  </w:pPr>
                  <w:r w:rsidRPr="00E14272">
                    <w:rPr>
                      <w:rFonts w:eastAsia="Times New Roman"/>
                      <w:color w:val="000000"/>
                      <w:sz w:val="20"/>
                      <w:szCs w:val="20"/>
                      <w:lang w:eastAsia="es-CL"/>
                    </w:rPr>
                    <w:t>13:00</w:t>
                  </w:r>
                </w:p>
              </w:tc>
              <w:tc>
                <w:tcPr>
                  <w:tcW w:w="1036" w:type="dxa"/>
                  <w:tcBorders>
                    <w:top w:val="nil"/>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6,5</w:t>
                  </w:r>
                </w:p>
              </w:tc>
              <w:tc>
                <w:tcPr>
                  <w:tcW w:w="1064" w:type="dxa"/>
                  <w:tcBorders>
                    <w:top w:val="nil"/>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6,8</w:t>
                  </w: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7,2</w:t>
                  </w: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single" w:sz="8" w:space="0" w:color="auto"/>
                    <w:bottom w:val="single" w:sz="8" w:space="0" w:color="auto"/>
                    <w:right w:val="single" w:sz="8" w:space="0" w:color="auto"/>
                  </w:tcBorders>
                  <w:vAlign w:val="center"/>
                </w:tcPr>
                <w:p w:rsidR="00DD5486" w:rsidRPr="00E14272" w:rsidRDefault="00891414" w:rsidP="00AD59EB">
                  <w:pPr>
                    <w:jc w:val="center"/>
                    <w:rPr>
                      <w:rFonts w:eastAsia="Times New Roman"/>
                      <w:color w:val="000000"/>
                      <w:sz w:val="20"/>
                      <w:szCs w:val="20"/>
                      <w:lang w:eastAsia="es-CL"/>
                    </w:rPr>
                  </w:pPr>
                  <w:r w:rsidRPr="00E14272">
                    <w:rPr>
                      <w:rFonts w:eastAsia="Times New Roman"/>
                      <w:color w:val="000000"/>
                      <w:sz w:val="20"/>
                      <w:szCs w:val="20"/>
                      <w:lang w:eastAsia="es-CL"/>
                    </w:rPr>
                    <w:t>6,1</w:t>
                  </w:r>
                </w:p>
              </w:tc>
              <w:tc>
                <w:tcPr>
                  <w:tcW w:w="1036"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0,0</w:t>
                  </w:r>
                </w:p>
              </w:tc>
              <w:tc>
                <w:tcPr>
                  <w:tcW w:w="1036"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0,2</w:t>
                  </w: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0,2</w:t>
                  </w:r>
                </w:p>
              </w:tc>
              <w:tc>
                <w:tcPr>
                  <w:tcW w:w="1035" w:type="dxa"/>
                  <w:tcBorders>
                    <w:top w:val="nil"/>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41" w:type="dxa"/>
                  <w:tcBorders>
                    <w:top w:val="nil"/>
                    <w:left w:val="nil"/>
                    <w:bottom w:val="single" w:sz="8" w:space="0" w:color="auto"/>
                    <w:right w:val="single" w:sz="8" w:space="0" w:color="auto"/>
                  </w:tcBorders>
                  <w:vAlign w:val="center"/>
                </w:tcPr>
                <w:p w:rsidR="00DD5486" w:rsidRPr="00E14272" w:rsidRDefault="00744986" w:rsidP="00AD59EB">
                  <w:pPr>
                    <w:jc w:val="center"/>
                    <w:rPr>
                      <w:rFonts w:eastAsia="Times New Roman"/>
                      <w:color w:val="000000"/>
                      <w:sz w:val="20"/>
                      <w:szCs w:val="20"/>
                      <w:lang w:eastAsia="es-CL"/>
                    </w:rPr>
                  </w:pPr>
                  <w:r w:rsidRPr="00E14272">
                    <w:rPr>
                      <w:rFonts w:eastAsia="Times New Roman"/>
                      <w:color w:val="000000"/>
                      <w:sz w:val="20"/>
                      <w:szCs w:val="20"/>
                      <w:lang w:eastAsia="es-CL"/>
                    </w:rPr>
                    <w:t>0,7</w:t>
                  </w: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423661" w:rsidRPr="00E14272" w:rsidRDefault="00423661" w:rsidP="00446977">
                  <w:pPr>
                    <w:jc w:val="left"/>
                    <w:rPr>
                      <w:rFonts w:eastAsia="Times New Roman"/>
                      <w:color w:val="000000"/>
                      <w:sz w:val="20"/>
                      <w:szCs w:val="20"/>
                      <w:lang w:eastAsia="es-CL"/>
                    </w:rPr>
                  </w:pPr>
                  <w:r w:rsidRPr="00E14272">
                    <w:rPr>
                      <w:rFonts w:eastAsia="Times New Roman"/>
                      <w:color w:val="000000"/>
                      <w:sz w:val="20"/>
                      <w:szCs w:val="20"/>
                      <w:lang w:eastAsia="es-CL"/>
                    </w:rPr>
                    <w:t>13:10</w:t>
                  </w:r>
                </w:p>
              </w:tc>
              <w:tc>
                <w:tcPr>
                  <w:tcW w:w="1036" w:type="dxa"/>
                  <w:tcBorders>
                    <w:top w:val="nil"/>
                    <w:left w:val="single" w:sz="8" w:space="0" w:color="auto"/>
                    <w:bottom w:val="single" w:sz="8" w:space="0" w:color="auto"/>
                    <w:right w:val="single" w:sz="8" w:space="0" w:color="auto"/>
                  </w:tcBorders>
                  <w:shd w:val="clear" w:color="auto" w:fill="auto"/>
                  <w:vAlign w:val="center"/>
                </w:tcPr>
                <w:p w:rsidR="00423661" w:rsidRPr="00E14272" w:rsidRDefault="00423661" w:rsidP="00AD59EB">
                  <w:pPr>
                    <w:jc w:val="center"/>
                    <w:rPr>
                      <w:rFonts w:eastAsia="Times New Roman"/>
                      <w:color w:val="000000"/>
                      <w:sz w:val="20"/>
                      <w:szCs w:val="20"/>
                      <w:lang w:eastAsia="es-CL"/>
                    </w:rPr>
                  </w:pPr>
                </w:p>
              </w:tc>
              <w:tc>
                <w:tcPr>
                  <w:tcW w:w="1064" w:type="dxa"/>
                  <w:tcBorders>
                    <w:top w:val="nil"/>
                    <w:left w:val="nil"/>
                    <w:bottom w:val="single" w:sz="8" w:space="0" w:color="auto"/>
                    <w:right w:val="single" w:sz="8" w:space="0" w:color="auto"/>
                  </w:tcBorders>
                  <w:shd w:val="clear" w:color="auto" w:fill="auto"/>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423661"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7,7</w:t>
                  </w:r>
                </w:p>
              </w:tc>
              <w:tc>
                <w:tcPr>
                  <w:tcW w:w="1035" w:type="dxa"/>
                  <w:tcBorders>
                    <w:top w:val="nil"/>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nil"/>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nil"/>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423661"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0,2</w:t>
                  </w:r>
                </w:p>
              </w:tc>
              <w:tc>
                <w:tcPr>
                  <w:tcW w:w="1050"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41" w:type="dxa"/>
                  <w:tcBorders>
                    <w:top w:val="nil"/>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nil"/>
                    <w:left w:val="single" w:sz="8" w:space="0" w:color="auto"/>
                    <w:bottom w:val="single" w:sz="8" w:space="0" w:color="auto"/>
                    <w:right w:val="single" w:sz="8" w:space="0" w:color="auto"/>
                  </w:tcBorders>
                  <w:shd w:val="clear" w:color="auto" w:fill="auto"/>
                  <w:vAlign w:val="center"/>
                </w:tcPr>
                <w:p w:rsidR="00682AE9" w:rsidRPr="00E14272" w:rsidRDefault="00682AE9" w:rsidP="00446977">
                  <w:pPr>
                    <w:jc w:val="left"/>
                    <w:rPr>
                      <w:rFonts w:eastAsia="Times New Roman"/>
                      <w:color w:val="000000"/>
                      <w:sz w:val="20"/>
                      <w:szCs w:val="20"/>
                      <w:lang w:eastAsia="es-CL"/>
                    </w:rPr>
                  </w:pPr>
                  <w:r w:rsidRPr="00E14272">
                    <w:rPr>
                      <w:rFonts w:eastAsia="Times New Roman"/>
                      <w:color w:val="000000"/>
                      <w:sz w:val="20"/>
                      <w:szCs w:val="20"/>
                      <w:lang w:eastAsia="es-CL"/>
                    </w:rPr>
                    <w:t>13:15</w:t>
                  </w:r>
                </w:p>
              </w:tc>
              <w:tc>
                <w:tcPr>
                  <w:tcW w:w="1036" w:type="dxa"/>
                  <w:tcBorders>
                    <w:top w:val="nil"/>
                    <w:left w:val="single" w:sz="8" w:space="0" w:color="auto"/>
                    <w:bottom w:val="single" w:sz="8" w:space="0" w:color="auto"/>
                    <w:right w:val="single" w:sz="8" w:space="0" w:color="auto"/>
                  </w:tcBorders>
                  <w:shd w:val="clear" w:color="auto" w:fill="auto"/>
                  <w:vAlign w:val="center"/>
                </w:tcPr>
                <w:p w:rsidR="00682AE9" w:rsidRPr="00E14272" w:rsidRDefault="00682AE9" w:rsidP="00AD59EB">
                  <w:pPr>
                    <w:jc w:val="center"/>
                    <w:rPr>
                      <w:rFonts w:eastAsia="Times New Roman"/>
                      <w:color w:val="000000"/>
                      <w:sz w:val="20"/>
                      <w:szCs w:val="20"/>
                      <w:lang w:eastAsia="es-CL"/>
                    </w:rPr>
                  </w:pPr>
                </w:p>
              </w:tc>
              <w:tc>
                <w:tcPr>
                  <w:tcW w:w="1064" w:type="dxa"/>
                  <w:tcBorders>
                    <w:top w:val="nil"/>
                    <w:left w:val="nil"/>
                    <w:bottom w:val="single" w:sz="8" w:space="0" w:color="auto"/>
                    <w:right w:val="single" w:sz="8" w:space="0" w:color="auto"/>
                  </w:tcBorders>
                  <w:shd w:val="clear" w:color="auto" w:fill="auto"/>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6,5</w:t>
                  </w:r>
                </w:p>
              </w:tc>
              <w:tc>
                <w:tcPr>
                  <w:tcW w:w="1050"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5" w:type="dxa"/>
                  <w:tcBorders>
                    <w:top w:val="nil"/>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0,4</w:t>
                  </w:r>
                </w:p>
              </w:tc>
              <w:tc>
                <w:tcPr>
                  <w:tcW w:w="1041" w:type="dxa"/>
                  <w:tcBorders>
                    <w:top w:val="nil"/>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single" w:sz="8" w:space="0" w:color="auto"/>
                    <w:left w:val="single" w:sz="8" w:space="0" w:color="auto"/>
                    <w:bottom w:val="single" w:sz="8" w:space="0" w:color="auto"/>
                    <w:right w:val="single" w:sz="8" w:space="0" w:color="auto"/>
                  </w:tcBorders>
                  <w:shd w:val="clear" w:color="auto" w:fill="auto"/>
                  <w:vAlign w:val="center"/>
                </w:tcPr>
                <w:p w:rsidR="00DD5486" w:rsidRPr="00E14272" w:rsidRDefault="00DD5486" w:rsidP="00446977">
                  <w:pPr>
                    <w:jc w:val="left"/>
                    <w:rPr>
                      <w:rFonts w:eastAsia="Times New Roman"/>
                      <w:color w:val="000000"/>
                      <w:sz w:val="20"/>
                      <w:szCs w:val="20"/>
                      <w:lang w:eastAsia="es-CL"/>
                    </w:rPr>
                  </w:pPr>
                  <w:r w:rsidRPr="00E14272">
                    <w:rPr>
                      <w:rFonts w:eastAsia="Times New Roman"/>
                      <w:color w:val="000000"/>
                      <w:sz w:val="20"/>
                      <w:szCs w:val="20"/>
                      <w:lang w:eastAsia="es-CL"/>
                    </w:rPr>
                    <w:t>14:00</w:t>
                  </w:r>
                </w:p>
              </w:tc>
              <w:tc>
                <w:tcPr>
                  <w:tcW w:w="1036" w:type="dxa"/>
                  <w:tcBorders>
                    <w:top w:val="single" w:sz="8" w:space="0" w:color="auto"/>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6,8</w:t>
                  </w:r>
                </w:p>
              </w:tc>
              <w:tc>
                <w:tcPr>
                  <w:tcW w:w="1064" w:type="dxa"/>
                  <w:tcBorders>
                    <w:top w:val="single" w:sz="8" w:space="0" w:color="auto"/>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6,9</w:t>
                  </w: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7,1</w:t>
                  </w: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single" w:sz="8" w:space="0" w:color="auto"/>
                    <w:bottom w:val="single" w:sz="8" w:space="0" w:color="auto"/>
                    <w:right w:val="single" w:sz="8" w:space="0" w:color="auto"/>
                  </w:tcBorders>
                  <w:vAlign w:val="center"/>
                </w:tcPr>
                <w:p w:rsidR="00DD5486" w:rsidRPr="00E14272" w:rsidRDefault="00891414" w:rsidP="00AD59EB">
                  <w:pPr>
                    <w:jc w:val="center"/>
                    <w:rPr>
                      <w:rFonts w:eastAsia="Times New Roman"/>
                      <w:color w:val="000000"/>
                      <w:sz w:val="20"/>
                      <w:szCs w:val="20"/>
                      <w:lang w:eastAsia="es-CL"/>
                    </w:rPr>
                  </w:pPr>
                  <w:r w:rsidRPr="00E14272">
                    <w:rPr>
                      <w:rFonts w:eastAsia="Times New Roman"/>
                      <w:color w:val="000000"/>
                      <w:sz w:val="20"/>
                      <w:szCs w:val="20"/>
                      <w:lang w:eastAsia="es-CL"/>
                    </w:rPr>
                    <w:t>6,1</w:t>
                  </w:r>
                </w:p>
              </w:tc>
              <w:tc>
                <w:tcPr>
                  <w:tcW w:w="1036"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0,0</w:t>
                  </w: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0,1</w:t>
                  </w: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0,2</w:t>
                  </w:r>
                </w:p>
              </w:tc>
              <w:tc>
                <w:tcPr>
                  <w:tcW w:w="1035"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41" w:type="dxa"/>
                  <w:tcBorders>
                    <w:top w:val="single" w:sz="8" w:space="0" w:color="auto"/>
                    <w:left w:val="nil"/>
                    <w:bottom w:val="single" w:sz="8" w:space="0" w:color="auto"/>
                    <w:right w:val="single" w:sz="8" w:space="0" w:color="auto"/>
                  </w:tcBorders>
                  <w:vAlign w:val="center"/>
                </w:tcPr>
                <w:p w:rsidR="00DD5486" w:rsidRPr="00E14272" w:rsidRDefault="00744986" w:rsidP="00AD59EB">
                  <w:pPr>
                    <w:jc w:val="center"/>
                    <w:rPr>
                      <w:rFonts w:eastAsia="Times New Roman"/>
                      <w:color w:val="000000"/>
                      <w:sz w:val="20"/>
                      <w:szCs w:val="20"/>
                      <w:lang w:eastAsia="es-CL"/>
                    </w:rPr>
                  </w:pPr>
                  <w:r w:rsidRPr="00E14272">
                    <w:rPr>
                      <w:rFonts w:eastAsia="Times New Roman"/>
                      <w:color w:val="000000"/>
                      <w:sz w:val="20"/>
                      <w:szCs w:val="20"/>
                      <w:lang w:eastAsia="es-CL"/>
                    </w:rPr>
                    <w:t>0,6</w:t>
                  </w:r>
                </w:p>
              </w:tc>
            </w:tr>
            <w:tr w:rsidR="00E14272" w:rsidRPr="00E14272" w:rsidTr="00E14272">
              <w:trPr>
                <w:trHeight w:val="315"/>
                <w:jc w:val="center"/>
              </w:trPr>
              <w:tc>
                <w:tcPr>
                  <w:tcW w:w="1104" w:type="dxa"/>
                  <w:tcBorders>
                    <w:top w:val="single" w:sz="8" w:space="0" w:color="auto"/>
                    <w:left w:val="single" w:sz="8" w:space="0" w:color="auto"/>
                    <w:bottom w:val="single" w:sz="8" w:space="0" w:color="auto"/>
                    <w:right w:val="single" w:sz="8" w:space="0" w:color="auto"/>
                  </w:tcBorders>
                  <w:shd w:val="clear" w:color="auto" w:fill="auto"/>
                  <w:vAlign w:val="center"/>
                </w:tcPr>
                <w:p w:rsidR="00423661" w:rsidRPr="00E14272" w:rsidRDefault="00423661" w:rsidP="00446977">
                  <w:pPr>
                    <w:jc w:val="left"/>
                    <w:rPr>
                      <w:rFonts w:eastAsia="Times New Roman"/>
                      <w:color w:val="000000"/>
                      <w:sz w:val="20"/>
                      <w:szCs w:val="20"/>
                      <w:lang w:eastAsia="es-CL"/>
                    </w:rPr>
                  </w:pPr>
                  <w:r w:rsidRPr="00E14272">
                    <w:rPr>
                      <w:rFonts w:eastAsia="Times New Roman"/>
                      <w:color w:val="000000"/>
                      <w:sz w:val="20"/>
                      <w:szCs w:val="20"/>
                      <w:lang w:eastAsia="es-CL"/>
                    </w:rPr>
                    <w:t>14:10</w:t>
                  </w:r>
                </w:p>
              </w:tc>
              <w:tc>
                <w:tcPr>
                  <w:tcW w:w="1036" w:type="dxa"/>
                  <w:tcBorders>
                    <w:top w:val="single" w:sz="8" w:space="0" w:color="auto"/>
                    <w:left w:val="single" w:sz="8" w:space="0" w:color="auto"/>
                    <w:bottom w:val="single" w:sz="8" w:space="0" w:color="auto"/>
                    <w:right w:val="single" w:sz="8" w:space="0" w:color="auto"/>
                  </w:tcBorders>
                  <w:shd w:val="clear" w:color="auto" w:fill="auto"/>
                  <w:vAlign w:val="center"/>
                </w:tcPr>
                <w:p w:rsidR="00423661" w:rsidRPr="00E14272" w:rsidRDefault="00423661" w:rsidP="00AD59EB">
                  <w:pPr>
                    <w:jc w:val="center"/>
                    <w:rPr>
                      <w:rFonts w:eastAsia="Times New Roman"/>
                      <w:color w:val="000000"/>
                      <w:sz w:val="20"/>
                      <w:szCs w:val="20"/>
                      <w:lang w:eastAsia="es-CL"/>
                    </w:rPr>
                  </w:pPr>
                </w:p>
              </w:tc>
              <w:tc>
                <w:tcPr>
                  <w:tcW w:w="1064" w:type="dxa"/>
                  <w:tcBorders>
                    <w:top w:val="single" w:sz="8" w:space="0" w:color="auto"/>
                    <w:left w:val="nil"/>
                    <w:bottom w:val="single" w:sz="8" w:space="0" w:color="auto"/>
                    <w:right w:val="single" w:sz="8" w:space="0" w:color="auto"/>
                  </w:tcBorders>
                  <w:shd w:val="clear" w:color="auto" w:fill="auto"/>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423661"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7,8</w:t>
                  </w:r>
                </w:p>
              </w:tc>
              <w:tc>
                <w:tcPr>
                  <w:tcW w:w="1035" w:type="dxa"/>
                  <w:tcBorders>
                    <w:top w:val="single" w:sz="8" w:space="0" w:color="auto"/>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single" w:sz="8" w:space="0" w:color="auto"/>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single" w:sz="8" w:space="0" w:color="auto"/>
                    <w:left w:val="single" w:sz="8" w:space="0" w:color="auto"/>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35" w:type="dxa"/>
                  <w:tcBorders>
                    <w:top w:val="single" w:sz="8" w:space="0" w:color="auto"/>
                    <w:left w:val="single" w:sz="8" w:space="0" w:color="auto"/>
                    <w:bottom w:val="single" w:sz="8" w:space="0" w:color="auto"/>
                    <w:right w:val="single" w:sz="8" w:space="0" w:color="auto"/>
                  </w:tcBorders>
                  <w:vAlign w:val="center"/>
                </w:tcPr>
                <w:p w:rsidR="00423661" w:rsidRPr="00E14272" w:rsidRDefault="001A05E7" w:rsidP="00AD59EB">
                  <w:pPr>
                    <w:jc w:val="center"/>
                    <w:rPr>
                      <w:rFonts w:eastAsia="Times New Roman"/>
                      <w:color w:val="000000"/>
                      <w:sz w:val="20"/>
                      <w:szCs w:val="20"/>
                      <w:lang w:eastAsia="es-CL"/>
                    </w:rPr>
                  </w:pPr>
                  <w:r w:rsidRPr="00E14272">
                    <w:rPr>
                      <w:rFonts w:eastAsia="Times New Roman"/>
                      <w:color w:val="000000"/>
                      <w:sz w:val="20"/>
                      <w:szCs w:val="20"/>
                      <w:lang w:eastAsia="es-CL"/>
                    </w:rPr>
                    <w:t>0,1</w:t>
                  </w:r>
                </w:p>
              </w:tc>
              <w:tc>
                <w:tcPr>
                  <w:tcW w:w="1050"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c>
                <w:tcPr>
                  <w:tcW w:w="1041" w:type="dxa"/>
                  <w:tcBorders>
                    <w:top w:val="single" w:sz="8" w:space="0" w:color="auto"/>
                    <w:left w:val="nil"/>
                    <w:bottom w:val="single" w:sz="8" w:space="0" w:color="auto"/>
                    <w:right w:val="single" w:sz="8" w:space="0" w:color="auto"/>
                  </w:tcBorders>
                  <w:vAlign w:val="center"/>
                </w:tcPr>
                <w:p w:rsidR="00423661" w:rsidRPr="00E14272" w:rsidRDefault="00423661"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single" w:sz="8" w:space="0" w:color="auto"/>
                    <w:left w:val="single" w:sz="8" w:space="0" w:color="auto"/>
                    <w:bottom w:val="single" w:sz="8" w:space="0" w:color="auto"/>
                    <w:right w:val="single" w:sz="8" w:space="0" w:color="auto"/>
                  </w:tcBorders>
                  <w:shd w:val="clear" w:color="auto" w:fill="auto"/>
                  <w:vAlign w:val="center"/>
                </w:tcPr>
                <w:p w:rsidR="00682AE9" w:rsidRPr="00E14272" w:rsidRDefault="00682AE9" w:rsidP="00446977">
                  <w:pPr>
                    <w:jc w:val="left"/>
                    <w:rPr>
                      <w:rFonts w:eastAsia="Times New Roman"/>
                      <w:color w:val="000000"/>
                      <w:sz w:val="20"/>
                      <w:szCs w:val="20"/>
                      <w:lang w:eastAsia="es-CL"/>
                    </w:rPr>
                  </w:pPr>
                  <w:r w:rsidRPr="00E14272">
                    <w:rPr>
                      <w:rFonts w:eastAsia="Times New Roman"/>
                      <w:color w:val="000000"/>
                      <w:sz w:val="20"/>
                      <w:szCs w:val="20"/>
                      <w:lang w:eastAsia="es-CL"/>
                    </w:rPr>
                    <w:t>14:15</w:t>
                  </w:r>
                </w:p>
              </w:tc>
              <w:tc>
                <w:tcPr>
                  <w:tcW w:w="1036" w:type="dxa"/>
                  <w:tcBorders>
                    <w:top w:val="single" w:sz="8" w:space="0" w:color="auto"/>
                    <w:left w:val="single" w:sz="8" w:space="0" w:color="auto"/>
                    <w:bottom w:val="single" w:sz="8" w:space="0" w:color="auto"/>
                    <w:right w:val="single" w:sz="8" w:space="0" w:color="auto"/>
                  </w:tcBorders>
                  <w:shd w:val="clear" w:color="auto" w:fill="auto"/>
                  <w:vAlign w:val="center"/>
                </w:tcPr>
                <w:p w:rsidR="00682AE9" w:rsidRPr="00E14272" w:rsidRDefault="00682AE9" w:rsidP="00AD59EB">
                  <w:pPr>
                    <w:jc w:val="center"/>
                    <w:rPr>
                      <w:rFonts w:eastAsia="Times New Roman"/>
                      <w:color w:val="000000"/>
                      <w:sz w:val="20"/>
                      <w:szCs w:val="20"/>
                      <w:lang w:eastAsia="es-CL"/>
                    </w:rPr>
                  </w:pPr>
                </w:p>
              </w:tc>
              <w:tc>
                <w:tcPr>
                  <w:tcW w:w="1064" w:type="dxa"/>
                  <w:tcBorders>
                    <w:top w:val="single" w:sz="8" w:space="0" w:color="auto"/>
                    <w:left w:val="nil"/>
                    <w:bottom w:val="single" w:sz="8" w:space="0" w:color="auto"/>
                    <w:right w:val="single" w:sz="8" w:space="0" w:color="auto"/>
                  </w:tcBorders>
                  <w:shd w:val="clear" w:color="auto" w:fill="auto"/>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5" w:type="dxa"/>
                  <w:tcBorders>
                    <w:top w:val="single" w:sz="8" w:space="0" w:color="auto"/>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6,5</w:t>
                  </w:r>
                </w:p>
              </w:tc>
              <w:tc>
                <w:tcPr>
                  <w:tcW w:w="1050" w:type="dxa"/>
                  <w:tcBorders>
                    <w:top w:val="single" w:sz="8" w:space="0" w:color="auto"/>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single" w:sz="8" w:space="0" w:color="auto"/>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35" w:type="dxa"/>
                  <w:tcBorders>
                    <w:top w:val="single" w:sz="8" w:space="0" w:color="auto"/>
                    <w:left w:val="single" w:sz="8" w:space="0" w:color="auto"/>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r w:rsidRPr="00E14272">
                    <w:rPr>
                      <w:rFonts w:eastAsia="Times New Roman"/>
                      <w:color w:val="000000"/>
                      <w:sz w:val="20"/>
                      <w:szCs w:val="20"/>
                      <w:lang w:eastAsia="es-CL"/>
                    </w:rPr>
                    <w:t>0,4</w:t>
                  </w:r>
                </w:p>
              </w:tc>
              <w:tc>
                <w:tcPr>
                  <w:tcW w:w="1041" w:type="dxa"/>
                  <w:tcBorders>
                    <w:top w:val="single" w:sz="8" w:space="0" w:color="auto"/>
                    <w:left w:val="nil"/>
                    <w:bottom w:val="single" w:sz="8" w:space="0" w:color="auto"/>
                    <w:right w:val="single" w:sz="8" w:space="0" w:color="auto"/>
                  </w:tcBorders>
                  <w:vAlign w:val="center"/>
                </w:tcPr>
                <w:p w:rsidR="00682AE9" w:rsidRPr="00E14272" w:rsidRDefault="00682AE9" w:rsidP="00AD59EB">
                  <w:pPr>
                    <w:jc w:val="center"/>
                    <w:rPr>
                      <w:rFonts w:eastAsia="Times New Roman"/>
                      <w:color w:val="000000"/>
                      <w:sz w:val="20"/>
                      <w:szCs w:val="20"/>
                      <w:lang w:eastAsia="es-CL"/>
                    </w:rPr>
                  </w:pPr>
                </w:p>
              </w:tc>
            </w:tr>
            <w:tr w:rsidR="00E14272" w:rsidRPr="00E14272" w:rsidTr="00E14272">
              <w:trPr>
                <w:trHeight w:val="315"/>
                <w:jc w:val="center"/>
              </w:trPr>
              <w:tc>
                <w:tcPr>
                  <w:tcW w:w="1104" w:type="dxa"/>
                  <w:tcBorders>
                    <w:top w:val="single" w:sz="8" w:space="0" w:color="auto"/>
                    <w:left w:val="single" w:sz="8" w:space="0" w:color="auto"/>
                    <w:bottom w:val="single" w:sz="8" w:space="0" w:color="auto"/>
                    <w:right w:val="single" w:sz="8" w:space="0" w:color="auto"/>
                  </w:tcBorders>
                  <w:shd w:val="clear" w:color="auto" w:fill="auto"/>
                  <w:vAlign w:val="center"/>
                </w:tcPr>
                <w:p w:rsidR="00DD5486" w:rsidRPr="00E14272" w:rsidRDefault="00DD5486" w:rsidP="00446977">
                  <w:pPr>
                    <w:jc w:val="left"/>
                    <w:rPr>
                      <w:rFonts w:eastAsia="Times New Roman"/>
                      <w:color w:val="000000"/>
                      <w:sz w:val="20"/>
                      <w:szCs w:val="20"/>
                      <w:lang w:eastAsia="es-CL"/>
                    </w:rPr>
                  </w:pPr>
                  <w:r w:rsidRPr="00E14272">
                    <w:rPr>
                      <w:rFonts w:eastAsia="Times New Roman"/>
                      <w:color w:val="000000"/>
                      <w:sz w:val="20"/>
                      <w:szCs w:val="20"/>
                      <w:lang w:eastAsia="es-CL"/>
                    </w:rPr>
                    <w:t>15:00</w:t>
                  </w:r>
                </w:p>
              </w:tc>
              <w:tc>
                <w:tcPr>
                  <w:tcW w:w="1036" w:type="dxa"/>
                  <w:tcBorders>
                    <w:top w:val="single" w:sz="8" w:space="0" w:color="auto"/>
                    <w:left w:val="single" w:sz="8" w:space="0" w:color="auto"/>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p>
              </w:tc>
              <w:tc>
                <w:tcPr>
                  <w:tcW w:w="1064" w:type="dxa"/>
                  <w:tcBorders>
                    <w:top w:val="single" w:sz="8" w:space="0" w:color="auto"/>
                    <w:left w:val="nil"/>
                    <w:bottom w:val="single" w:sz="8" w:space="0" w:color="auto"/>
                    <w:right w:val="single" w:sz="8" w:space="0" w:color="auto"/>
                  </w:tcBorders>
                  <w:shd w:val="clear" w:color="auto" w:fill="auto"/>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7,3</w:t>
                  </w: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5"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36"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r w:rsidRPr="00E14272">
                    <w:rPr>
                      <w:rFonts w:eastAsia="Times New Roman"/>
                      <w:color w:val="000000"/>
                      <w:sz w:val="20"/>
                      <w:szCs w:val="20"/>
                      <w:lang w:eastAsia="es-CL"/>
                    </w:rPr>
                    <w:t>0,1</w:t>
                  </w:r>
                </w:p>
              </w:tc>
              <w:tc>
                <w:tcPr>
                  <w:tcW w:w="1035" w:type="dxa"/>
                  <w:tcBorders>
                    <w:top w:val="single" w:sz="8" w:space="0" w:color="auto"/>
                    <w:left w:val="single" w:sz="8" w:space="0" w:color="auto"/>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50"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c>
                <w:tcPr>
                  <w:tcW w:w="1041" w:type="dxa"/>
                  <w:tcBorders>
                    <w:top w:val="single" w:sz="8" w:space="0" w:color="auto"/>
                    <w:left w:val="nil"/>
                    <w:bottom w:val="single" w:sz="8" w:space="0" w:color="auto"/>
                    <w:right w:val="single" w:sz="8" w:space="0" w:color="auto"/>
                  </w:tcBorders>
                  <w:vAlign w:val="center"/>
                </w:tcPr>
                <w:p w:rsidR="00DD5486" w:rsidRPr="00E14272" w:rsidRDefault="00DD5486" w:rsidP="00AD59EB">
                  <w:pPr>
                    <w:jc w:val="center"/>
                    <w:rPr>
                      <w:rFonts w:eastAsia="Times New Roman"/>
                      <w:color w:val="000000"/>
                      <w:sz w:val="20"/>
                      <w:szCs w:val="20"/>
                      <w:lang w:eastAsia="es-CL"/>
                    </w:rPr>
                  </w:pPr>
                </w:p>
              </w:tc>
            </w:tr>
          </w:tbl>
          <w:p w:rsidR="002E7241" w:rsidRPr="00E14272" w:rsidRDefault="002E7241" w:rsidP="00F35874">
            <w:pPr>
              <w:jc w:val="left"/>
              <w:rPr>
                <w:rFonts w:ascii="Calibri" w:eastAsia="Times New Roman" w:hAnsi="Calibri"/>
                <w:color w:val="000000"/>
                <w:sz w:val="20"/>
                <w:szCs w:val="20"/>
                <w:lang w:eastAsia="es-CL"/>
              </w:rPr>
            </w:pPr>
            <w:r w:rsidRPr="00E14272">
              <w:rPr>
                <w:rFonts w:ascii="Calibri" w:eastAsia="Times New Roman" w:hAnsi="Calibri"/>
                <w:color w:val="000000"/>
                <w:sz w:val="20"/>
                <w:szCs w:val="20"/>
                <w:lang w:eastAsia="es-CL"/>
              </w:rPr>
              <w:t>Fuente: Elaboración Propia.</w:t>
            </w:r>
          </w:p>
        </w:tc>
      </w:tr>
      <w:tr w:rsidR="002E7241" w:rsidRPr="00E14272" w:rsidTr="00A96DD0">
        <w:trPr>
          <w:trHeight w:val="300"/>
          <w:jc w:val="center"/>
        </w:trPr>
        <w:tc>
          <w:tcPr>
            <w:tcW w:w="2239" w:type="pct"/>
            <w:tcBorders>
              <w:top w:val="single" w:sz="4" w:space="0" w:color="auto"/>
              <w:left w:val="single" w:sz="4" w:space="0" w:color="auto"/>
              <w:bottom w:val="single" w:sz="4" w:space="0" w:color="000000"/>
              <w:right w:val="single" w:sz="4" w:space="0" w:color="000000"/>
            </w:tcBorders>
            <w:noWrap/>
            <w:vAlign w:val="center"/>
            <w:hideMark/>
          </w:tcPr>
          <w:p w:rsidR="002E7241" w:rsidRPr="00E14272" w:rsidRDefault="002E7241" w:rsidP="00446977">
            <w:pPr>
              <w:pStyle w:val="Descripcin"/>
              <w:rPr>
                <w:rFonts w:eastAsia="Times New Roman"/>
                <w:color w:val="000000"/>
                <w:szCs w:val="18"/>
                <w:lang w:eastAsia="es-CL"/>
              </w:rPr>
            </w:pPr>
            <w:bookmarkStart w:id="95" w:name="_Toc358743815"/>
            <w:bookmarkStart w:id="96" w:name="_Toc369440978"/>
            <w:bookmarkStart w:id="97" w:name="_Toc369441348"/>
            <w:bookmarkStart w:id="98" w:name="_Toc369475141"/>
            <w:bookmarkStart w:id="99" w:name="_Toc439846765"/>
            <w:r w:rsidRPr="00E14272">
              <w:t xml:space="preserve">Tabla </w:t>
            </w:r>
            <w:r w:rsidRPr="00E14272">
              <w:fldChar w:fldCharType="begin"/>
            </w:r>
            <w:r w:rsidRPr="00E14272">
              <w:instrText xml:space="preserve"> SEQ Tabla \* ARABIC </w:instrText>
            </w:r>
            <w:r w:rsidRPr="00E14272">
              <w:fldChar w:fldCharType="separate"/>
            </w:r>
            <w:r w:rsidRPr="00E14272">
              <w:rPr>
                <w:noProof/>
              </w:rPr>
              <w:t>2</w:t>
            </w:r>
            <w:r w:rsidRPr="00E14272">
              <w:fldChar w:fldCharType="end"/>
            </w:r>
            <w:r w:rsidRPr="00E14272">
              <w:rPr>
                <w:szCs w:val="18"/>
              </w:rPr>
              <w:t>.</w:t>
            </w:r>
            <w:bookmarkEnd w:id="95"/>
            <w:bookmarkEnd w:id="96"/>
            <w:bookmarkEnd w:id="97"/>
            <w:bookmarkEnd w:id="98"/>
            <w:bookmarkEnd w:id="99"/>
          </w:p>
        </w:tc>
        <w:tc>
          <w:tcPr>
            <w:tcW w:w="2761" w:type="pct"/>
            <w:tcBorders>
              <w:top w:val="single" w:sz="4" w:space="0" w:color="auto"/>
              <w:left w:val="single" w:sz="4" w:space="0" w:color="auto"/>
              <w:bottom w:val="single" w:sz="4" w:space="0" w:color="000000"/>
              <w:right w:val="single" w:sz="4" w:space="0" w:color="000000"/>
            </w:tcBorders>
            <w:noWrap/>
            <w:vAlign w:val="center"/>
            <w:hideMark/>
          </w:tcPr>
          <w:p w:rsidR="002E7241" w:rsidRPr="00E14272" w:rsidRDefault="002E7241" w:rsidP="00AD5A66">
            <w:pPr>
              <w:jc w:val="left"/>
              <w:rPr>
                <w:rFonts w:ascii="Calibri" w:eastAsia="Times New Roman" w:hAnsi="Calibri"/>
                <w:b/>
                <w:color w:val="000000"/>
                <w:sz w:val="18"/>
                <w:szCs w:val="18"/>
                <w:lang w:eastAsia="es-CL"/>
              </w:rPr>
            </w:pPr>
            <w:r w:rsidRPr="00E14272">
              <w:rPr>
                <w:rFonts w:ascii="Calibri" w:eastAsia="Times New Roman" w:hAnsi="Calibri"/>
                <w:b/>
                <w:color w:val="000000"/>
                <w:sz w:val="18"/>
                <w:szCs w:val="18"/>
                <w:lang w:eastAsia="es-CL"/>
              </w:rPr>
              <w:t xml:space="preserve">Fecha : </w:t>
            </w:r>
            <w:r w:rsidR="00AD5A66" w:rsidRPr="00E14272">
              <w:rPr>
                <w:rFonts w:ascii="Calibri" w:eastAsia="Times New Roman" w:hAnsi="Calibri"/>
                <w:color w:val="000000"/>
                <w:sz w:val="18"/>
                <w:szCs w:val="18"/>
                <w:lang w:eastAsia="es-CL"/>
              </w:rPr>
              <w:t>30-12-</w:t>
            </w:r>
            <w:r w:rsidRPr="00E14272">
              <w:rPr>
                <w:rFonts w:ascii="Calibri" w:eastAsia="Times New Roman" w:hAnsi="Calibri"/>
                <w:color w:val="000000"/>
                <w:sz w:val="18"/>
                <w:szCs w:val="18"/>
                <w:lang w:eastAsia="es-CL"/>
              </w:rPr>
              <w:t>201</w:t>
            </w:r>
            <w:r w:rsidR="00AD5A66" w:rsidRPr="00E14272">
              <w:rPr>
                <w:rFonts w:ascii="Calibri" w:eastAsia="Times New Roman" w:hAnsi="Calibri"/>
                <w:color w:val="000000"/>
                <w:sz w:val="18"/>
                <w:szCs w:val="18"/>
                <w:lang w:eastAsia="es-CL"/>
              </w:rPr>
              <w:t>5</w:t>
            </w:r>
            <w:r w:rsidRPr="00E14272">
              <w:rPr>
                <w:rFonts w:ascii="Calibri" w:eastAsia="Times New Roman" w:hAnsi="Calibri"/>
                <w:color w:val="000000"/>
                <w:sz w:val="18"/>
                <w:szCs w:val="18"/>
                <w:lang w:eastAsia="es-CL"/>
              </w:rPr>
              <w:t xml:space="preserve"> (Fecha de elaboración)</w:t>
            </w:r>
          </w:p>
        </w:tc>
      </w:tr>
      <w:tr w:rsidR="002E7241" w:rsidRPr="00A83D8B" w:rsidTr="00A96DD0">
        <w:trPr>
          <w:trHeight w:val="300"/>
          <w:jc w:val="center"/>
        </w:trPr>
        <w:tc>
          <w:tcPr>
            <w:tcW w:w="5000" w:type="pct"/>
            <w:gridSpan w:val="2"/>
            <w:vMerge w:val="restart"/>
            <w:tcBorders>
              <w:top w:val="single" w:sz="4" w:space="0" w:color="auto"/>
              <w:left w:val="single" w:sz="4" w:space="0" w:color="auto"/>
              <w:bottom w:val="single" w:sz="4" w:space="0" w:color="000000"/>
              <w:right w:val="single" w:sz="4" w:space="0" w:color="000000"/>
            </w:tcBorders>
            <w:shd w:val="clear" w:color="auto" w:fill="auto"/>
          </w:tcPr>
          <w:p w:rsidR="002E7241" w:rsidRPr="000E11D3" w:rsidRDefault="002E7241" w:rsidP="00D9152E">
            <w:pPr>
              <w:rPr>
                <w:rFonts w:ascii="Calibri" w:eastAsia="Times New Roman" w:hAnsi="Calibri"/>
                <w:color w:val="000000"/>
                <w:sz w:val="18"/>
                <w:szCs w:val="18"/>
                <w:lang w:eastAsia="es-CL"/>
              </w:rPr>
            </w:pPr>
            <w:r w:rsidRPr="00E14272">
              <w:rPr>
                <w:rFonts w:ascii="Calibri" w:eastAsia="Times New Roman" w:hAnsi="Calibri"/>
                <w:b/>
                <w:color w:val="000000"/>
                <w:sz w:val="18"/>
                <w:szCs w:val="18"/>
                <w:lang w:eastAsia="es-CL"/>
              </w:rPr>
              <w:t>Descripción de Medio de Prueba:</w:t>
            </w:r>
            <w:r w:rsidRPr="00E14272">
              <w:rPr>
                <w:rFonts w:ascii="Calibri" w:eastAsia="Times New Roman" w:hAnsi="Calibri"/>
                <w:color w:val="000000"/>
                <w:sz w:val="18"/>
                <w:szCs w:val="18"/>
                <w:lang w:eastAsia="es-CL"/>
              </w:rPr>
              <w:t xml:space="preserve"> Resultados de muestreos puntuales de los parámetros pH y Sólidos Sedimentables efectuados en el efluente descargado al emisario submarino entre los meses de </w:t>
            </w:r>
            <w:r w:rsidR="00D9152E" w:rsidRPr="00E14272">
              <w:rPr>
                <w:rFonts w:ascii="Calibri" w:eastAsia="Times New Roman" w:hAnsi="Calibri"/>
                <w:color w:val="000000"/>
                <w:sz w:val="18"/>
                <w:szCs w:val="18"/>
                <w:lang w:eastAsia="es-CL"/>
              </w:rPr>
              <w:t xml:space="preserve">octubre </w:t>
            </w:r>
            <w:r w:rsidRPr="00E14272">
              <w:rPr>
                <w:rFonts w:ascii="Calibri" w:eastAsia="Times New Roman" w:hAnsi="Calibri"/>
                <w:color w:val="000000"/>
                <w:sz w:val="18"/>
                <w:szCs w:val="18"/>
                <w:lang w:eastAsia="es-CL"/>
              </w:rPr>
              <w:t>de 201</w:t>
            </w:r>
            <w:r w:rsidR="00D9152E" w:rsidRPr="00E14272">
              <w:rPr>
                <w:rFonts w:ascii="Calibri" w:eastAsia="Times New Roman" w:hAnsi="Calibri"/>
                <w:color w:val="000000"/>
                <w:sz w:val="18"/>
                <w:szCs w:val="18"/>
                <w:lang w:eastAsia="es-CL"/>
              </w:rPr>
              <w:t>4</w:t>
            </w:r>
            <w:r w:rsidRPr="00E14272">
              <w:rPr>
                <w:rFonts w:ascii="Calibri" w:eastAsia="Times New Roman" w:hAnsi="Calibri"/>
                <w:color w:val="000000"/>
                <w:sz w:val="18"/>
                <w:szCs w:val="18"/>
                <w:lang w:eastAsia="es-CL"/>
              </w:rPr>
              <w:t xml:space="preserve"> y ma</w:t>
            </w:r>
            <w:r w:rsidR="00D9152E" w:rsidRPr="00E14272">
              <w:rPr>
                <w:rFonts w:ascii="Calibri" w:eastAsia="Times New Roman" w:hAnsi="Calibri"/>
                <w:color w:val="000000"/>
                <w:sz w:val="18"/>
                <w:szCs w:val="18"/>
                <w:lang w:eastAsia="es-CL"/>
              </w:rPr>
              <w:t xml:space="preserve">rzo </w:t>
            </w:r>
            <w:r w:rsidRPr="00E14272">
              <w:rPr>
                <w:rFonts w:ascii="Calibri" w:eastAsia="Times New Roman" w:hAnsi="Calibri"/>
                <w:color w:val="000000"/>
                <w:sz w:val="18"/>
                <w:szCs w:val="18"/>
                <w:lang w:eastAsia="es-CL"/>
              </w:rPr>
              <w:t>de 201</w:t>
            </w:r>
            <w:r w:rsidR="00D9152E" w:rsidRPr="00E14272">
              <w:rPr>
                <w:rFonts w:ascii="Calibri" w:eastAsia="Times New Roman" w:hAnsi="Calibri"/>
                <w:color w:val="000000"/>
                <w:sz w:val="18"/>
                <w:szCs w:val="18"/>
                <w:lang w:eastAsia="es-CL"/>
              </w:rPr>
              <w:t>5</w:t>
            </w:r>
            <w:r w:rsidRPr="00E14272">
              <w:rPr>
                <w:rFonts w:ascii="Calibri" w:eastAsia="Times New Roman" w:hAnsi="Calibri"/>
                <w:color w:val="000000"/>
                <w:sz w:val="18"/>
                <w:szCs w:val="18"/>
                <w:lang w:eastAsia="es-CL"/>
              </w:rPr>
              <w:t>.</w:t>
            </w:r>
          </w:p>
        </w:tc>
      </w:tr>
      <w:tr w:rsidR="002E7241" w:rsidRPr="00F551C3" w:rsidTr="00F35874">
        <w:trPr>
          <w:trHeight w:val="269"/>
          <w:jc w:val="center"/>
        </w:trPr>
        <w:tc>
          <w:tcPr>
            <w:tcW w:w="5000" w:type="pct"/>
            <w:gridSpan w:val="2"/>
            <w:vMerge/>
            <w:tcBorders>
              <w:top w:val="single" w:sz="4" w:space="0" w:color="auto"/>
              <w:left w:val="single" w:sz="4" w:space="0" w:color="auto"/>
              <w:bottom w:val="single" w:sz="4" w:space="0" w:color="000000"/>
              <w:right w:val="single" w:sz="4" w:space="0" w:color="000000"/>
            </w:tcBorders>
            <w:vAlign w:val="center"/>
          </w:tcPr>
          <w:p w:rsidR="002E7241" w:rsidRPr="00F551C3" w:rsidRDefault="002E7241" w:rsidP="00446977">
            <w:pPr>
              <w:jc w:val="left"/>
              <w:rPr>
                <w:rFonts w:ascii="Calibri" w:eastAsia="Times New Roman" w:hAnsi="Calibri"/>
                <w:color w:val="000000"/>
                <w:lang w:eastAsia="es-CL"/>
              </w:rPr>
            </w:pPr>
          </w:p>
        </w:tc>
      </w:tr>
    </w:tbl>
    <w:p w:rsidR="002E7241" w:rsidRDefault="002E7241" w:rsidP="002E7241">
      <w:pPr>
        <w:jc w:val="left"/>
        <w:rPr>
          <w:rFonts w:cstheme="minorHAnsi"/>
          <w:b/>
          <w:sz w:val="14"/>
          <w:szCs w:val="24"/>
        </w:rPr>
      </w:pPr>
    </w:p>
    <w:p w:rsidR="00D21556" w:rsidRDefault="00D21556" w:rsidP="00D21556"/>
    <w:p w:rsidR="00D21556" w:rsidRPr="0025129B" w:rsidRDefault="00D21556" w:rsidP="00D21556">
      <w:pPr>
        <w:pStyle w:val="Ttulo2"/>
      </w:pPr>
      <w:bookmarkStart w:id="100" w:name="_Toc439846766"/>
      <w:r>
        <w:t>Cumplimiento de Medidas Provisionales</w:t>
      </w:r>
      <w:r w:rsidRPr="0025129B">
        <w:t>.</w:t>
      </w:r>
      <w:bookmarkEnd w:id="100"/>
    </w:p>
    <w:p w:rsidR="00D21556" w:rsidRPr="0025129B" w:rsidRDefault="00D21556" w:rsidP="00D21556"/>
    <w:tbl>
      <w:tblPr>
        <w:tblStyle w:val="Tablaconcuadrcula"/>
        <w:tblW w:w="5000" w:type="pct"/>
        <w:tblLook w:val="04A0" w:firstRow="1" w:lastRow="0" w:firstColumn="1" w:lastColumn="0" w:noHBand="0" w:noVBand="1"/>
      </w:tblPr>
      <w:tblGrid>
        <w:gridCol w:w="3830"/>
        <w:gridCol w:w="9958"/>
      </w:tblGrid>
      <w:tr w:rsidR="00D21556" w:rsidRPr="007F6AC8" w:rsidTr="00446977">
        <w:trPr>
          <w:trHeight w:val="142"/>
        </w:trPr>
        <w:tc>
          <w:tcPr>
            <w:tcW w:w="1389" w:type="pct"/>
          </w:tcPr>
          <w:p w:rsidR="00D21556" w:rsidRPr="00F4314D" w:rsidRDefault="00D21556" w:rsidP="00D21556">
            <w:r w:rsidRPr="00F4314D">
              <w:rPr>
                <w:rFonts w:eastAsia="Times New Roman"/>
                <w:b/>
                <w:bCs/>
                <w:color w:val="000000"/>
                <w:lang w:eastAsia="es-CL"/>
              </w:rPr>
              <w:t>Número de hecho constatado</w:t>
            </w:r>
            <w:r w:rsidRPr="00F4314D">
              <w:rPr>
                <w:rFonts w:eastAsia="Times New Roman"/>
                <w:color w:val="000000"/>
                <w:lang w:eastAsia="es-CL"/>
              </w:rPr>
              <w:t xml:space="preserve">: </w:t>
            </w:r>
            <w:r>
              <w:rPr>
                <w:b/>
              </w:rPr>
              <w:t>3</w:t>
            </w:r>
          </w:p>
        </w:tc>
        <w:tc>
          <w:tcPr>
            <w:tcW w:w="3611" w:type="pct"/>
          </w:tcPr>
          <w:p w:rsidR="00D21556" w:rsidRPr="00F4314D" w:rsidRDefault="00D21556" w:rsidP="00D21556">
            <w:r w:rsidRPr="00F4314D">
              <w:rPr>
                <w:rFonts w:eastAsia="Times New Roman"/>
                <w:b/>
                <w:bCs/>
                <w:lang w:eastAsia="es-CL"/>
              </w:rPr>
              <w:t>Materia ambiental del reporte</w:t>
            </w:r>
            <w:r w:rsidRPr="00F4314D">
              <w:rPr>
                <w:rFonts w:eastAsia="Times New Roman"/>
                <w:lang w:eastAsia="es-CL"/>
              </w:rPr>
              <w:t xml:space="preserve">: </w:t>
            </w:r>
            <w:r>
              <w:rPr>
                <w:rFonts w:eastAsia="Times New Roman"/>
                <w:lang w:eastAsia="es-CL"/>
              </w:rPr>
              <w:t>No aplica</w:t>
            </w:r>
          </w:p>
        </w:tc>
      </w:tr>
      <w:tr w:rsidR="00D21556" w:rsidRPr="007F6AC8" w:rsidTr="00446977">
        <w:trPr>
          <w:trHeight w:val="142"/>
        </w:trPr>
        <w:tc>
          <w:tcPr>
            <w:tcW w:w="5000" w:type="pct"/>
            <w:gridSpan w:val="2"/>
          </w:tcPr>
          <w:p w:rsidR="00D21556" w:rsidRPr="007975CB" w:rsidRDefault="00D21556" w:rsidP="00446977">
            <w:pPr>
              <w:rPr>
                <w:color w:val="FF0000"/>
              </w:rPr>
            </w:pPr>
            <w:r w:rsidRPr="007975CB">
              <w:rPr>
                <w:b/>
              </w:rPr>
              <w:t>Exigencia (s):</w:t>
            </w:r>
          </w:p>
          <w:p w:rsidR="00D21556" w:rsidRPr="007975CB" w:rsidRDefault="00D21556" w:rsidP="00446977">
            <w:pPr>
              <w:rPr>
                <w:b/>
              </w:rPr>
            </w:pPr>
            <w:r>
              <w:rPr>
                <w:b/>
              </w:rPr>
              <w:t>Resuelvo Primero, Resolución Exenta N°</w:t>
            </w:r>
            <w:r w:rsidR="005D39D4">
              <w:rPr>
                <w:b/>
              </w:rPr>
              <w:t>361</w:t>
            </w:r>
            <w:r>
              <w:rPr>
                <w:b/>
              </w:rPr>
              <w:t xml:space="preserve"> de fecha </w:t>
            </w:r>
            <w:r w:rsidR="005D39D4">
              <w:rPr>
                <w:b/>
              </w:rPr>
              <w:t>29</w:t>
            </w:r>
            <w:r>
              <w:rPr>
                <w:b/>
              </w:rPr>
              <w:t>/0</w:t>
            </w:r>
            <w:r w:rsidR="005D39D4">
              <w:rPr>
                <w:b/>
              </w:rPr>
              <w:t>4</w:t>
            </w:r>
            <w:r>
              <w:rPr>
                <w:b/>
              </w:rPr>
              <w:t>/15</w:t>
            </w:r>
          </w:p>
          <w:p w:rsidR="00D21556" w:rsidRDefault="0011353F" w:rsidP="00446977">
            <w:r>
              <w:t>Adóptese por la empresa FRIGORÍFICO SIMUNOVIC S.A., las siguientes medidas provisionales, de conformidad a lo establecido en la letra a) del artículo 48 de la Ley Orgánica de la Superintendencia del Medio Ambiente:</w:t>
            </w:r>
          </w:p>
          <w:p w:rsidR="0011353F" w:rsidRDefault="0011353F" w:rsidP="00446977"/>
          <w:p w:rsidR="0011353F" w:rsidRDefault="0011353F" w:rsidP="00446977">
            <w:r>
              <w:t>a. FRIGORÍFICO SIMUNOVIC S.A. deberá implementar en un plazo máximo de 15 días corridos, contados desde la notificación de la presente resolución, las adecuaciones necesarias al sistema de alarma vinculado a la última cámara de inspección del emisario terrestre, con el fin de detectar posibles aumentos en el nivel de aguas residuales, garantizando de esta forma el aviso oportuno al personal de planta y la aplicación de medidas correctivas que eviten descargas en lugares no autorizados. Asimismo, en un plazo de 25 días corridos, contados desde la notificación del presente acto, la empresa deberá acompañar un informe a esta Superintendencia donde explique qué adecuaciones se han materializado a la fecha y las que se encuentran pendientes de ejecutar para lograr el fin señalado.</w:t>
            </w:r>
          </w:p>
          <w:p w:rsidR="0011353F" w:rsidRDefault="0011353F" w:rsidP="00446977"/>
          <w:p w:rsidR="00D21556" w:rsidRPr="0067479B" w:rsidRDefault="0011353F" w:rsidP="00506EB5">
            <w:r>
              <w:t xml:space="preserve">b. </w:t>
            </w:r>
            <w:r w:rsidR="00506EB5">
              <w:t>FRIGORÍFICO SIMUNOVIC S.A., en el mismo plazo señalado en la letra anterior, deberá presentar a esta Superintendencia y a la Gobernación Marítima de Punta Arenas, un Plan de Contingencias que contemple el detalle integral de todas las medidas “preventivas” y “correctivas” a implementar ante contingencias ocurridas en el emisario de descarga (tramos terrestre y submarino) y sus cámaras de inspección, tales como obstrucciones, roturas, presencia de filtraciones u otras, incluyendo en éste el detalle del funcionamiento del sistema de alarma vinculado a la última cámara de inspección del emisario terrestre y su respectivo sistema de respaldo.</w:t>
            </w:r>
            <w:r w:rsidR="00D21556" w:rsidRPr="007F6AC8">
              <w:rPr>
                <w:highlight w:val="yellow"/>
              </w:rPr>
              <w:t xml:space="preserve"> </w:t>
            </w:r>
          </w:p>
        </w:tc>
      </w:tr>
      <w:tr w:rsidR="00D21556" w:rsidRPr="007F6AC8" w:rsidTr="00446977">
        <w:trPr>
          <w:trHeight w:val="319"/>
        </w:trPr>
        <w:tc>
          <w:tcPr>
            <w:tcW w:w="5000" w:type="pct"/>
            <w:gridSpan w:val="2"/>
            <w:tcBorders>
              <w:bottom w:val="single" w:sz="4" w:space="0" w:color="auto"/>
            </w:tcBorders>
          </w:tcPr>
          <w:p w:rsidR="00D21556" w:rsidRPr="00A85518" w:rsidRDefault="00D21556" w:rsidP="00446977">
            <w:pPr>
              <w:rPr>
                <w:rFonts w:eastAsia="Times New Roman"/>
                <w:b/>
                <w:bCs/>
                <w:lang w:eastAsia="es-CL"/>
              </w:rPr>
            </w:pPr>
            <w:r w:rsidRPr="00A85518">
              <w:rPr>
                <w:rFonts w:eastAsia="Times New Roman"/>
                <w:b/>
                <w:bCs/>
                <w:lang w:eastAsia="es-CL"/>
              </w:rPr>
              <w:t xml:space="preserve">Documentación entregada: </w:t>
            </w:r>
          </w:p>
          <w:p w:rsidR="00A85518" w:rsidRPr="00A85518" w:rsidRDefault="00A85518" w:rsidP="00A85518">
            <w:pPr>
              <w:pStyle w:val="Prrafodelista"/>
              <w:numPr>
                <w:ilvl w:val="0"/>
                <w:numId w:val="32"/>
              </w:numPr>
              <w:ind w:left="142" w:hanging="142"/>
              <w:rPr>
                <w:b/>
              </w:rPr>
            </w:pPr>
            <w:r w:rsidRPr="00A85518">
              <w:rPr>
                <w:rFonts w:eastAsia="Times New Roman"/>
                <w:bCs/>
                <w:lang w:eastAsia="es-CL"/>
              </w:rPr>
              <w:t xml:space="preserve">Carta Frigorífico Simunovic S.A. de fecha 29/05/15 (Ver Anexo </w:t>
            </w:r>
            <w:r w:rsidR="001A33F3">
              <w:rPr>
                <w:rFonts w:eastAsia="Times New Roman"/>
                <w:bCs/>
                <w:lang w:eastAsia="es-CL"/>
              </w:rPr>
              <w:t>4</w:t>
            </w:r>
            <w:r w:rsidRPr="00A85518">
              <w:rPr>
                <w:rFonts w:eastAsia="Times New Roman"/>
                <w:bCs/>
                <w:lang w:eastAsia="es-CL"/>
              </w:rPr>
              <w:t>).</w:t>
            </w:r>
          </w:p>
          <w:p w:rsidR="00DF7396" w:rsidRPr="00DF7396" w:rsidRDefault="00DF7396" w:rsidP="00A85518">
            <w:pPr>
              <w:pStyle w:val="Prrafodelista"/>
              <w:numPr>
                <w:ilvl w:val="0"/>
                <w:numId w:val="32"/>
              </w:numPr>
              <w:ind w:left="142" w:hanging="142"/>
              <w:rPr>
                <w:b/>
              </w:rPr>
            </w:pPr>
            <w:r w:rsidRPr="00A85518">
              <w:rPr>
                <w:rFonts w:eastAsia="Times New Roman"/>
                <w:bCs/>
                <w:lang w:eastAsia="es-CL"/>
              </w:rPr>
              <w:t xml:space="preserve">Carta Frigorífico Simunovic S.A. de fecha </w:t>
            </w:r>
            <w:r>
              <w:rPr>
                <w:rFonts w:eastAsia="Times New Roman"/>
                <w:bCs/>
                <w:lang w:eastAsia="es-CL"/>
              </w:rPr>
              <w:t>19</w:t>
            </w:r>
            <w:r w:rsidRPr="00A85518">
              <w:rPr>
                <w:rFonts w:eastAsia="Times New Roman"/>
                <w:bCs/>
                <w:lang w:eastAsia="es-CL"/>
              </w:rPr>
              <w:t>/0</w:t>
            </w:r>
            <w:r>
              <w:rPr>
                <w:rFonts w:eastAsia="Times New Roman"/>
                <w:bCs/>
                <w:lang w:eastAsia="es-CL"/>
              </w:rPr>
              <w:t>6</w:t>
            </w:r>
            <w:r w:rsidRPr="00A85518">
              <w:rPr>
                <w:rFonts w:eastAsia="Times New Roman"/>
                <w:bCs/>
                <w:lang w:eastAsia="es-CL"/>
              </w:rPr>
              <w:t xml:space="preserve">/15 (Ver Anexo </w:t>
            </w:r>
            <w:r w:rsidR="001A33F3">
              <w:rPr>
                <w:rFonts w:eastAsia="Times New Roman"/>
                <w:bCs/>
                <w:lang w:eastAsia="es-CL"/>
              </w:rPr>
              <w:t>5</w:t>
            </w:r>
            <w:r w:rsidRPr="00A85518">
              <w:rPr>
                <w:rFonts w:eastAsia="Times New Roman"/>
                <w:bCs/>
                <w:lang w:eastAsia="es-CL"/>
              </w:rPr>
              <w:t>).</w:t>
            </w:r>
          </w:p>
          <w:p w:rsidR="00DF7396" w:rsidRPr="00DF7396" w:rsidRDefault="00A85518" w:rsidP="00DF7396">
            <w:pPr>
              <w:pStyle w:val="Prrafodelista"/>
              <w:numPr>
                <w:ilvl w:val="0"/>
                <w:numId w:val="32"/>
              </w:numPr>
              <w:ind w:left="142" w:hanging="142"/>
              <w:rPr>
                <w:b/>
              </w:rPr>
            </w:pPr>
            <w:r w:rsidRPr="00A85518">
              <w:rPr>
                <w:rFonts w:eastAsia="Times New Roman"/>
                <w:bCs/>
                <w:lang w:eastAsia="es-CL"/>
              </w:rPr>
              <w:t xml:space="preserve">Carta Frigorífico Simunovic S.A. de fecha 03/07/15 (Ver Anexo </w:t>
            </w:r>
            <w:r w:rsidR="001A33F3">
              <w:rPr>
                <w:rFonts w:eastAsia="Times New Roman"/>
                <w:bCs/>
                <w:lang w:eastAsia="es-CL"/>
              </w:rPr>
              <w:t>7</w:t>
            </w:r>
            <w:r w:rsidRPr="00A85518">
              <w:rPr>
                <w:rFonts w:eastAsia="Times New Roman"/>
                <w:bCs/>
                <w:lang w:eastAsia="es-CL"/>
              </w:rPr>
              <w:t>).</w:t>
            </w:r>
          </w:p>
          <w:p w:rsidR="00DF7396" w:rsidRPr="00DF7396" w:rsidRDefault="00DF7396" w:rsidP="001A33F3">
            <w:pPr>
              <w:pStyle w:val="Prrafodelista"/>
              <w:numPr>
                <w:ilvl w:val="0"/>
                <w:numId w:val="32"/>
              </w:numPr>
              <w:ind w:left="142" w:hanging="142"/>
              <w:rPr>
                <w:b/>
              </w:rPr>
            </w:pPr>
            <w:r w:rsidRPr="00A85518">
              <w:rPr>
                <w:rFonts w:eastAsia="Times New Roman"/>
                <w:bCs/>
                <w:lang w:eastAsia="es-CL"/>
              </w:rPr>
              <w:t>Plan de Contingencia emisario descarga Tramo Terrestre y Submarino</w:t>
            </w:r>
            <w:r w:rsidRPr="00A85518">
              <w:t xml:space="preserve"> (Ver Anexo </w:t>
            </w:r>
            <w:r w:rsidR="001A33F3">
              <w:t>8</w:t>
            </w:r>
            <w:r w:rsidRPr="00A85518">
              <w:rPr>
                <w:rFonts w:eastAsia="Times New Roman"/>
                <w:bCs/>
                <w:lang w:eastAsia="es-CL"/>
              </w:rPr>
              <w:t>).</w:t>
            </w:r>
          </w:p>
        </w:tc>
      </w:tr>
      <w:tr w:rsidR="00D21556" w:rsidRPr="0025129B" w:rsidTr="00446977">
        <w:trPr>
          <w:trHeight w:val="627"/>
        </w:trPr>
        <w:tc>
          <w:tcPr>
            <w:tcW w:w="5000" w:type="pct"/>
            <w:gridSpan w:val="2"/>
          </w:tcPr>
          <w:p w:rsidR="00D21556" w:rsidRPr="00435D43" w:rsidRDefault="00D21556" w:rsidP="00446977">
            <w:pPr>
              <w:jc w:val="left"/>
              <w:rPr>
                <w:b/>
              </w:rPr>
            </w:pPr>
            <w:r w:rsidRPr="00435D43">
              <w:rPr>
                <w:b/>
              </w:rPr>
              <w:t>Resultado (s) examen de Información:</w:t>
            </w:r>
          </w:p>
          <w:p w:rsidR="005D4A13" w:rsidRPr="005D4A13" w:rsidRDefault="005D4A13" w:rsidP="00446977">
            <w:pPr>
              <w:jc w:val="left"/>
              <w:rPr>
                <w:rFonts w:ascii="Calibri" w:eastAsia="Times New Roman" w:hAnsi="Calibri"/>
                <w:color w:val="000000"/>
                <w:lang w:eastAsia="es-CL"/>
              </w:rPr>
            </w:pPr>
          </w:p>
          <w:p w:rsidR="005D4A13" w:rsidRDefault="005D4A13" w:rsidP="00446977">
            <w:pPr>
              <w:jc w:val="left"/>
              <w:rPr>
                <w:b/>
              </w:rPr>
            </w:pPr>
            <w:r w:rsidRPr="005D4A13">
              <w:rPr>
                <w:rFonts w:ascii="Calibri" w:eastAsia="Times New Roman" w:hAnsi="Calibri"/>
                <w:color w:val="000000"/>
                <w:lang w:eastAsia="es-CL"/>
              </w:rPr>
              <w:t>Como resultado del análisis de los documentos proporcionados por el titular, se advierte lo siguiente:</w:t>
            </w:r>
          </w:p>
          <w:p w:rsidR="005D4A13" w:rsidRPr="00435D43" w:rsidRDefault="005D4A13" w:rsidP="00446977">
            <w:pPr>
              <w:jc w:val="left"/>
              <w:rPr>
                <w:b/>
              </w:rPr>
            </w:pPr>
          </w:p>
          <w:p w:rsidR="00895137" w:rsidRPr="00882D2E" w:rsidRDefault="00895137" w:rsidP="00446977">
            <w:pPr>
              <w:jc w:val="left"/>
              <w:rPr>
                <w:b/>
                <w:u w:val="single"/>
              </w:rPr>
            </w:pPr>
            <w:r w:rsidRPr="00882D2E">
              <w:rPr>
                <w:b/>
                <w:u w:val="single"/>
              </w:rPr>
              <w:t>Adecuaciones al sistema de alarma:</w:t>
            </w:r>
          </w:p>
          <w:p w:rsidR="005D4A13" w:rsidRPr="00882D2E" w:rsidRDefault="005D4A13" w:rsidP="005D4A13">
            <w:pPr>
              <w:pStyle w:val="Prrafodelista"/>
              <w:numPr>
                <w:ilvl w:val="0"/>
                <w:numId w:val="46"/>
              </w:numPr>
              <w:ind w:left="284" w:hanging="284"/>
              <w:rPr>
                <w:rFonts w:ascii="Calibri" w:eastAsia="Times New Roman" w:hAnsi="Calibri"/>
                <w:color w:val="000000"/>
                <w:lang w:eastAsia="es-CL"/>
              </w:rPr>
            </w:pPr>
            <w:r w:rsidRPr="00882D2E">
              <w:rPr>
                <w:rFonts w:ascii="Calibri" w:eastAsia="Times New Roman" w:hAnsi="Calibri"/>
                <w:color w:val="000000"/>
                <w:lang w:eastAsia="es-CL"/>
              </w:rPr>
              <w:t xml:space="preserve">Con fecha </w:t>
            </w:r>
            <w:r w:rsidR="00E77AB0" w:rsidRPr="00882D2E">
              <w:rPr>
                <w:rFonts w:ascii="Calibri" w:eastAsia="Times New Roman" w:hAnsi="Calibri"/>
                <w:color w:val="000000"/>
                <w:lang w:eastAsia="es-CL"/>
              </w:rPr>
              <w:t>29</w:t>
            </w:r>
            <w:r w:rsidRPr="00882D2E">
              <w:rPr>
                <w:rFonts w:ascii="Calibri" w:eastAsia="Times New Roman" w:hAnsi="Calibri"/>
                <w:color w:val="000000"/>
                <w:lang w:eastAsia="es-CL"/>
              </w:rPr>
              <w:t>/0</w:t>
            </w:r>
            <w:r w:rsidR="00E77AB0" w:rsidRPr="00882D2E">
              <w:rPr>
                <w:rFonts w:ascii="Calibri" w:eastAsia="Times New Roman" w:hAnsi="Calibri"/>
                <w:color w:val="000000"/>
                <w:lang w:eastAsia="es-CL"/>
              </w:rPr>
              <w:t>5</w:t>
            </w:r>
            <w:r w:rsidRPr="00882D2E">
              <w:rPr>
                <w:rFonts w:ascii="Calibri" w:eastAsia="Times New Roman" w:hAnsi="Calibri"/>
                <w:color w:val="000000"/>
                <w:lang w:eastAsia="es-CL"/>
              </w:rPr>
              <w:t xml:space="preserve">/15 el titular remitió </w:t>
            </w:r>
            <w:r w:rsidR="00E77AB0" w:rsidRPr="00882D2E">
              <w:rPr>
                <w:rFonts w:ascii="Calibri" w:eastAsia="Times New Roman" w:hAnsi="Calibri"/>
                <w:color w:val="000000"/>
                <w:lang w:eastAsia="es-CL"/>
              </w:rPr>
              <w:t xml:space="preserve">carta </w:t>
            </w:r>
            <w:r w:rsidR="00C6111E" w:rsidRPr="00882D2E">
              <w:rPr>
                <w:rFonts w:ascii="Calibri" w:eastAsia="Times New Roman" w:hAnsi="Calibri"/>
                <w:color w:val="000000"/>
                <w:lang w:eastAsia="es-CL"/>
              </w:rPr>
              <w:t xml:space="preserve">donde </w:t>
            </w:r>
            <w:r w:rsidR="00E77AB0" w:rsidRPr="00882D2E">
              <w:rPr>
                <w:rFonts w:ascii="Calibri" w:eastAsia="Times New Roman" w:hAnsi="Calibri"/>
                <w:color w:val="000000"/>
                <w:lang w:eastAsia="es-CL"/>
              </w:rPr>
              <w:t xml:space="preserve">adjuntó </w:t>
            </w:r>
            <w:r w:rsidR="00B67E05" w:rsidRPr="00882D2E">
              <w:rPr>
                <w:rFonts w:ascii="Calibri" w:eastAsia="Times New Roman" w:hAnsi="Calibri"/>
                <w:color w:val="000000"/>
                <w:lang w:eastAsia="es-CL"/>
              </w:rPr>
              <w:t>i</w:t>
            </w:r>
            <w:r w:rsidR="00E77AB0" w:rsidRPr="00882D2E">
              <w:rPr>
                <w:rFonts w:ascii="Calibri" w:eastAsia="Times New Roman" w:hAnsi="Calibri"/>
                <w:color w:val="000000"/>
                <w:lang w:eastAsia="es-CL"/>
              </w:rPr>
              <w:t xml:space="preserve">nforme </w:t>
            </w:r>
            <w:r w:rsidR="00B67E05" w:rsidRPr="00882D2E">
              <w:rPr>
                <w:rFonts w:ascii="Calibri" w:eastAsia="Times New Roman" w:hAnsi="Calibri"/>
                <w:color w:val="000000"/>
                <w:lang w:eastAsia="es-CL"/>
              </w:rPr>
              <w:t xml:space="preserve">relativo a las </w:t>
            </w:r>
            <w:r w:rsidR="00E77AB0" w:rsidRPr="00882D2E">
              <w:rPr>
                <w:rFonts w:ascii="Calibri" w:eastAsia="Times New Roman" w:hAnsi="Calibri"/>
                <w:color w:val="000000"/>
                <w:lang w:eastAsia="es-CL"/>
              </w:rPr>
              <w:t xml:space="preserve">adecuaciones y </w:t>
            </w:r>
            <w:r w:rsidR="00B67E05" w:rsidRPr="00882D2E">
              <w:rPr>
                <w:rFonts w:ascii="Calibri" w:eastAsia="Times New Roman" w:hAnsi="Calibri"/>
                <w:color w:val="000000"/>
                <w:lang w:eastAsia="es-CL"/>
              </w:rPr>
              <w:t>mejoras realizadas, así como aquellas pendientes de ejecutar, a</w:t>
            </w:r>
            <w:r w:rsidR="00C6111E" w:rsidRPr="00882D2E">
              <w:rPr>
                <w:rFonts w:ascii="Calibri" w:eastAsia="Times New Roman" w:hAnsi="Calibri"/>
                <w:color w:val="000000"/>
                <w:lang w:eastAsia="es-CL"/>
              </w:rPr>
              <w:t xml:space="preserve">l sistema de monitoreo y </w:t>
            </w:r>
            <w:r w:rsidR="00B67E05" w:rsidRPr="00882D2E">
              <w:rPr>
                <w:rFonts w:ascii="Calibri" w:eastAsia="Times New Roman" w:hAnsi="Calibri"/>
                <w:color w:val="000000"/>
                <w:lang w:eastAsia="es-CL"/>
              </w:rPr>
              <w:t xml:space="preserve">control de nivel de la última cámara </w:t>
            </w:r>
            <w:r w:rsidR="00C6111E" w:rsidRPr="00882D2E">
              <w:rPr>
                <w:rFonts w:ascii="Calibri" w:eastAsia="Times New Roman" w:hAnsi="Calibri"/>
                <w:color w:val="000000"/>
                <w:lang w:eastAsia="es-CL"/>
              </w:rPr>
              <w:t>del emisario</w:t>
            </w:r>
            <w:r w:rsidR="00B67E05" w:rsidRPr="00882D2E">
              <w:rPr>
                <w:rFonts w:ascii="Calibri" w:eastAsia="Times New Roman" w:hAnsi="Calibri"/>
                <w:color w:val="000000"/>
                <w:lang w:eastAsia="es-CL"/>
              </w:rPr>
              <w:t>. Al respecto</w:t>
            </w:r>
            <w:r w:rsidR="00C6111E" w:rsidRPr="00882D2E">
              <w:rPr>
                <w:rFonts w:ascii="Calibri" w:eastAsia="Times New Roman" w:hAnsi="Calibri"/>
                <w:color w:val="000000"/>
                <w:lang w:eastAsia="es-CL"/>
              </w:rPr>
              <w:t xml:space="preserve">, </w:t>
            </w:r>
            <w:r w:rsidR="00B67E05" w:rsidRPr="00882D2E">
              <w:rPr>
                <w:rFonts w:ascii="Calibri" w:eastAsia="Times New Roman" w:hAnsi="Calibri"/>
                <w:color w:val="000000"/>
                <w:lang w:eastAsia="es-CL"/>
              </w:rPr>
              <w:t>cabe mencionar lo siguiente</w:t>
            </w:r>
            <w:r w:rsidR="00C6111E" w:rsidRPr="00882D2E">
              <w:rPr>
                <w:rFonts w:ascii="Calibri" w:eastAsia="Times New Roman" w:hAnsi="Calibri"/>
                <w:color w:val="000000"/>
                <w:lang w:eastAsia="es-CL"/>
              </w:rPr>
              <w:t>:</w:t>
            </w:r>
          </w:p>
          <w:p w:rsidR="0020284A" w:rsidRPr="00882D2E" w:rsidRDefault="0020284A" w:rsidP="0020284A">
            <w:pPr>
              <w:pStyle w:val="Prrafodelista"/>
              <w:ind w:left="284"/>
              <w:rPr>
                <w:rFonts w:ascii="Calibri" w:eastAsia="Times New Roman" w:hAnsi="Calibri"/>
                <w:color w:val="000000"/>
                <w:lang w:eastAsia="es-CL"/>
              </w:rPr>
            </w:pPr>
          </w:p>
          <w:p w:rsidR="0020284A" w:rsidRPr="00882D2E" w:rsidRDefault="0020284A" w:rsidP="0020284A">
            <w:pPr>
              <w:pStyle w:val="Prrafodelista"/>
              <w:ind w:left="284"/>
              <w:rPr>
                <w:rFonts w:ascii="Calibri" w:eastAsia="Times New Roman" w:hAnsi="Calibri"/>
                <w:color w:val="000000"/>
                <w:u w:val="single"/>
                <w:lang w:eastAsia="es-CL"/>
              </w:rPr>
            </w:pPr>
            <w:r w:rsidRPr="00882D2E">
              <w:rPr>
                <w:rFonts w:ascii="Calibri" w:eastAsia="Times New Roman" w:hAnsi="Calibri"/>
                <w:color w:val="000000"/>
                <w:u w:val="single"/>
                <w:lang w:eastAsia="es-CL"/>
              </w:rPr>
              <w:t>Adecuaciones realizadas:</w:t>
            </w:r>
          </w:p>
          <w:p w:rsidR="0020284A" w:rsidRPr="00882D2E" w:rsidRDefault="0020284A" w:rsidP="001A6D62">
            <w:pPr>
              <w:pStyle w:val="Prrafodelista"/>
              <w:numPr>
                <w:ilvl w:val="0"/>
                <w:numId w:val="44"/>
              </w:numPr>
              <w:ind w:left="426" w:hanging="142"/>
              <w:rPr>
                <w:rFonts w:ascii="Calibri" w:eastAsia="Times New Roman" w:hAnsi="Calibri"/>
                <w:color w:val="000000"/>
                <w:lang w:eastAsia="es-CL"/>
              </w:rPr>
            </w:pPr>
            <w:r w:rsidRPr="00882D2E">
              <w:rPr>
                <w:rFonts w:ascii="Calibri" w:eastAsia="Times New Roman" w:hAnsi="Calibri"/>
                <w:color w:val="000000"/>
                <w:lang w:eastAsia="es-CL"/>
              </w:rPr>
              <w:t xml:space="preserve">Se informó que se adecuó un plan de inspección semanal para el emisario, considerando </w:t>
            </w:r>
            <w:r w:rsidR="00954595" w:rsidRPr="00882D2E">
              <w:rPr>
                <w:rFonts w:ascii="Calibri" w:eastAsia="Times New Roman" w:hAnsi="Calibri"/>
                <w:color w:val="000000"/>
                <w:lang w:eastAsia="es-CL"/>
              </w:rPr>
              <w:t>inspecciones</w:t>
            </w:r>
            <w:r w:rsidRPr="00882D2E">
              <w:rPr>
                <w:rFonts w:ascii="Calibri" w:eastAsia="Times New Roman" w:hAnsi="Calibri"/>
                <w:color w:val="000000"/>
                <w:lang w:eastAsia="es-CL"/>
              </w:rPr>
              <w:t xml:space="preserve"> y limpieza de la última cámara de inspección y su entorno, con registro de las visitas y los trabajos realizados, destinándose además personal para dichas labores.</w:t>
            </w:r>
          </w:p>
          <w:p w:rsidR="0020284A" w:rsidRPr="00882D2E" w:rsidRDefault="0020284A" w:rsidP="001A6D62">
            <w:pPr>
              <w:pStyle w:val="Prrafodelista"/>
              <w:numPr>
                <w:ilvl w:val="0"/>
                <w:numId w:val="44"/>
              </w:numPr>
              <w:ind w:left="426" w:hanging="142"/>
              <w:rPr>
                <w:rFonts w:ascii="Calibri" w:eastAsia="Times New Roman" w:hAnsi="Calibri"/>
                <w:color w:val="000000"/>
                <w:lang w:eastAsia="es-CL"/>
              </w:rPr>
            </w:pPr>
            <w:r w:rsidRPr="00882D2E">
              <w:rPr>
                <w:rFonts w:ascii="Calibri" w:eastAsia="Times New Roman" w:hAnsi="Calibri"/>
                <w:color w:val="000000"/>
                <w:lang w:eastAsia="es-CL"/>
              </w:rPr>
              <w:t xml:space="preserve">Se </w:t>
            </w:r>
            <w:r w:rsidR="008718B0">
              <w:rPr>
                <w:rFonts w:ascii="Calibri" w:eastAsia="Times New Roman" w:hAnsi="Calibri"/>
                <w:color w:val="000000"/>
                <w:lang w:eastAsia="es-CL"/>
              </w:rPr>
              <w:t xml:space="preserve">informó que se </w:t>
            </w:r>
            <w:r w:rsidRPr="00882D2E">
              <w:rPr>
                <w:rFonts w:ascii="Calibri" w:eastAsia="Times New Roman" w:hAnsi="Calibri"/>
                <w:color w:val="000000"/>
                <w:lang w:eastAsia="es-CL"/>
              </w:rPr>
              <w:t>solicitaron cotizaciones a contratistas para efectuar mejoras al sistema de alarma.</w:t>
            </w:r>
            <w:r w:rsidR="000B214D">
              <w:rPr>
                <w:rFonts w:ascii="Calibri" w:eastAsia="Times New Roman" w:hAnsi="Calibri"/>
                <w:color w:val="000000"/>
                <w:lang w:eastAsia="es-CL"/>
              </w:rPr>
              <w:t xml:space="preserve"> Al respecto, el titular adjunta presupuesto elaborado por el Sr. Rubén Soto Bahamonde, Técnico Instrumentista, </w:t>
            </w:r>
            <w:r w:rsidR="00D24081">
              <w:rPr>
                <w:rFonts w:ascii="Calibri" w:eastAsia="Times New Roman" w:hAnsi="Calibri"/>
                <w:color w:val="000000"/>
                <w:lang w:eastAsia="es-CL"/>
              </w:rPr>
              <w:t xml:space="preserve">correspondiente </w:t>
            </w:r>
            <w:r w:rsidR="000B214D">
              <w:rPr>
                <w:rFonts w:ascii="Calibri" w:eastAsia="Times New Roman" w:hAnsi="Calibri"/>
                <w:color w:val="000000"/>
                <w:lang w:eastAsia="es-CL"/>
              </w:rPr>
              <w:t>a la canalización y cableado entre la última cámara del emisario (flotador)</w:t>
            </w:r>
            <w:r w:rsidR="00D24081">
              <w:rPr>
                <w:rFonts w:ascii="Calibri" w:eastAsia="Times New Roman" w:hAnsi="Calibri"/>
                <w:color w:val="000000"/>
                <w:lang w:eastAsia="es-CL"/>
              </w:rPr>
              <w:t xml:space="preserve"> y </w:t>
            </w:r>
            <w:r w:rsidR="000B214D">
              <w:rPr>
                <w:rFonts w:ascii="Calibri" w:eastAsia="Times New Roman" w:hAnsi="Calibri"/>
                <w:color w:val="000000"/>
                <w:lang w:eastAsia="es-CL"/>
              </w:rPr>
              <w:t>la Sala de Máquinas del Frigorífico.</w:t>
            </w:r>
          </w:p>
          <w:p w:rsidR="00882D2E" w:rsidRPr="00062A2C" w:rsidRDefault="0020284A" w:rsidP="001A6D62">
            <w:pPr>
              <w:pStyle w:val="Prrafodelista"/>
              <w:numPr>
                <w:ilvl w:val="0"/>
                <w:numId w:val="44"/>
              </w:numPr>
              <w:ind w:left="426" w:hanging="142"/>
              <w:rPr>
                <w:rFonts w:ascii="Calibri" w:eastAsia="Times New Roman" w:hAnsi="Calibri"/>
                <w:color w:val="000000"/>
                <w:lang w:eastAsia="es-CL"/>
              </w:rPr>
            </w:pPr>
            <w:r w:rsidRPr="00882D2E">
              <w:rPr>
                <w:rFonts w:ascii="Calibri" w:eastAsia="Times New Roman" w:hAnsi="Calibri"/>
                <w:color w:val="000000"/>
                <w:lang w:eastAsia="es-CL"/>
              </w:rPr>
              <w:lastRenderedPageBreak/>
              <w:t xml:space="preserve">Se </w:t>
            </w:r>
            <w:r w:rsidR="008718B0">
              <w:rPr>
                <w:rFonts w:ascii="Calibri" w:eastAsia="Times New Roman" w:hAnsi="Calibri"/>
                <w:color w:val="000000"/>
                <w:lang w:eastAsia="es-CL"/>
              </w:rPr>
              <w:t xml:space="preserve">informó que </w:t>
            </w:r>
            <w:r w:rsidR="00EF4317">
              <w:rPr>
                <w:rFonts w:ascii="Calibri" w:eastAsia="Times New Roman" w:hAnsi="Calibri"/>
                <w:color w:val="000000"/>
                <w:lang w:eastAsia="es-CL"/>
              </w:rPr>
              <w:t xml:space="preserve">con fecha 18/05/15 </w:t>
            </w:r>
            <w:r w:rsidR="008718B0">
              <w:rPr>
                <w:rFonts w:ascii="Calibri" w:eastAsia="Times New Roman" w:hAnsi="Calibri"/>
                <w:color w:val="000000"/>
                <w:lang w:eastAsia="es-CL"/>
              </w:rPr>
              <w:t xml:space="preserve">se efectuó </w:t>
            </w:r>
            <w:r w:rsidRPr="00882D2E">
              <w:rPr>
                <w:rFonts w:ascii="Calibri" w:eastAsia="Times New Roman" w:hAnsi="Calibri"/>
                <w:color w:val="000000"/>
                <w:lang w:eastAsia="es-CL"/>
              </w:rPr>
              <w:t>solicitud formal a la Congregación Salesiana María Auxiliadora – dueña del predio donde se encuentra la última cámara del emisario-</w:t>
            </w:r>
            <w:r w:rsidR="00EF4317">
              <w:rPr>
                <w:rFonts w:ascii="Calibri" w:eastAsia="Times New Roman" w:hAnsi="Calibri"/>
                <w:color w:val="000000"/>
                <w:lang w:eastAsia="es-CL"/>
              </w:rPr>
              <w:t>,</w:t>
            </w:r>
            <w:r w:rsidRPr="00882D2E">
              <w:rPr>
                <w:rFonts w:ascii="Calibri" w:eastAsia="Times New Roman" w:hAnsi="Calibri"/>
                <w:color w:val="000000"/>
                <w:lang w:eastAsia="es-CL"/>
              </w:rPr>
              <w:t xml:space="preserve"> para efectuar </w:t>
            </w:r>
            <w:r w:rsidR="00882D2E" w:rsidRPr="00882D2E">
              <w:rPr>
                <w:rFonts w:ascii="Calibri" w:eastAsia="Times New Roman" w:hAnsi="Calibri"/>
                <w:color w:val="000000"/>
                <w:lang w:eastAsia="es-CL"/>
              </w:rPr>
              <w:t xml:space="preserve">trabajos de </w:t>
            </w:r>
            <w:r w:rsidRPr="00882D2E">
              <w:rPr>
                <w:rFonts w:ascii="Calibri" w:eastAsia="Times New Roman" w:hAnsi="Calibri"/>
                <w:color w:val="000000"/>
                <w:lang w:eastAsia="es-CL"/>
              </w:rPr>
              <w:t>mejora</w:t>
            </w:r>
            <w:r w:rsidR="00882D2E" w:rsidRPr="00882D2E">
              <w:rPr>
                <w:rFonts w:ascii="Calibri" w:eastAsia="Times New Roman" w:hAnsi="Calibri"/>
                <w:color w:val="000000"/>
                <w:lang w:eastAsia="es-CL"/>
              </w:rPr>
              <w:t>miento del sistema de monitoreo de la última cámara del emisario.</w:t>
            </w:r>
            <w:r w:rsidR="00EF4317">
              <w:rPr>
                <w:rFonts w:ascii="Calibri" w:eastAsia="Times New Roman" w:hAnsi="Calibri"/>
                <w:color w:val="000000"/>
                <w:lang w:eastAsia="es-CL"/>
              </w:rPr>
              <w:t xml:space="preserve"> Al respecto, el titular remite copia de carta de fecha 20/05/15 emitida por la Representante </w:t>
            </w:r>
            <w:r w:rsidR="00EF4317" w:rsidRPr="00062A2C">
              <w:rPr>
                <w:rFonts w:ascii="Calibri" w:eastAsia="Times New Roman" w:hAnsi="Calibri"/>
                <w:color w:val="000000"/>
                <w:lang w:eastAsia="es-CL"/>
              </w:rPr>
              <w:t>Legal del Liceo María Auxiliadora, a través de la cual dicha institución solicitó antecedentes complementarios para dar respuesta al requerimiento, así como también copia de carta de fecha 29/05/15 emitida por el Frigorífico Simunovic, en la cual se da respuesta a la solicitud antes mencionada, informando el detall</w:t>
            </w:r>
            <w:r w:rsidR="00992217">
              <w:rPr>
                <w:rFonts w:ascii="Calibri" w:eastAsia="Times New Roman" w:hAnsi="Calibri"/>
                <w:color w:val="000000"/>
                <w:lang w:eastAsia="es-CL"/>
              </w:rPr>
              <w:t>e</w:t>
            </w:r>
            <w:r w:rsidR="00EF4317" w:rsidRPr="00062A2C">
              <w:rPr>
                <w:rFonts w:ascii="Calibri" w:eastAsia="Times New Roman" w:hAnsi="Calibri"/>
                <w:color w:val="000000"/>
                <w:lang w:eastAsia="es-CL"/>
              </w:rPr>
              <w:t xml:space="preserve"> de los trabajos a realizar.</w:t>
            </w:r>
          </w:p>
          <w:p w:rsidR="00882D2E" w:rsidRPr="00062A2C" w:rsidRDefault="00882D2E" w:rsidP="00882D2E">
            <w:pPr>
              <w:rPr>
                <w:rFonts w:ascii="Calibri" w:eastAsia="Times New Roman" w:hAnsi="Calibri"/>
                <w:color w:val="000000"/>
                <w:lang w:eastAsia="es-CL"/>
              </w:rPr>
            </w:pPr>
          </w:p>
          <w:p w:rsidR="00882D2E" w:rsidRPr="00062A2C" w:rsidRDefault="00882D2E" w:rsidP="00882D2E">
            <w:pPr>
              <w:ind w:left="284"/>
              <w:rPr>
                <w:rFonts w:ascii="Calibri" w:eastAsia="Times New Roman" w:hAnsi="Calibri"/>
                <w:color w:val="000000"/>
                <w:u w:val="single"/>
                <w:lang w:eastAsia="es-CL"/>
              </w:rPr>
            </w:pPr>
            <w:r w:rsidRPr="00062A2C">
              <w:rPr>
                <w:rFonts w:ascii="Calibri" w:eastAsia="Times New Roman" w:hAnsi="Calibri"/>
                <w:color w:val="000000"/>
                <w:u w:val="single"/>
                <w:lang w:eastAsia="es-CL"/>
              </w:rPr>
              <w:t>Trabajos pendientes de ejecutar:</w:t>
            </w:r>
          </w:p>
          <w:p w:rsidR="002A1BDB" w:rsidRPr="00062A2C" w:rsidRDefault="002A54F7" w:rsidP="001A6D62">
            <w:pPr>
              <w:pStyle w:val="Prrafodelista"/>
              <w:numPr>
                <w:ilvl w:val="0"/>
                <w:numId w:val="44"/>
              </w:numPr>
              <w:ind w:left="426" w:hanging="142"/>
              <w:rPr>
                <w:rFonts w:ascii="Calibri" w:eastAsia="Times New Roman" w:hAnsi="Calibri"/>
                <w:color w:val="000000"/>
                <w:lang w:eastAsia="es-CL"/>
              </w:rPr>
            </w:pPr>
            <w:r>
              <w:rPr>
                <w:rFonts w:ascii="Calibri" w:eastAsia="Times New Roman" w:hAnsi="Calibri"/>
                <w:color w:val="000000"/>
                <w:lang w:eastAsia="es-CL"/>
              </w:rPr>
              <w:t>Se informó que s</w:t>
            </w:r>
            <w:r w:rsidR="002A1BDB" w:rsidRPr="00062A2C">
              <w:rPr>
                <w:rFonts w:ascii="Calibri" w:eastAsia="Times New Roman" w:hAnsi="Calibri"/>
                <w:color w:val="000000"/>
                <w:lang w:eastAsia="es-CL"/>
              </w:rPr>
              <w:t>e está a la espera de autorización formal por parte de la Congregación Salesiana, para dar inicio a los trabajos de adecuación del sistema de alarma de la última cámara del emisario.</w:t>
            </w:r>
          </w:p>
          <w:p w:rsidR="002A1BDB" w:rsidRPr="00062A2C" w:rsidRDefault="002A1BDB" w:rsidP="001A6D62">
            <w:pPr>
              <w:pStyle w:val="Prrafodelista"/>
              <w:numPr>
                <w:ilvl w:val="0"/>
                <w:numId w:val="44"/>
              </w:numPr>
              <w:ind w:left="426" w:hanging="142"/>
              <w:rPr>
                <w:rFonts w:ascii="Calibri" w:eastAsia="Times New Roman" w:hAnsi="Calibri"/>
                <w:color w:val="000000"/>
                <w:lang w:eastAsia="es-CL"/>
              </w:rPr>
            </w:pPr>
            <w:r w:rsidRPr="00062A2C">
              <w:rPr>
                <w:rFonts w:ascii="Calibri" w:eastAsia="Times New Roman" w:hAnsi="Calibri"/>
                <w:color w:val="000000"/>
                <w:lang w:eastAsia="es-CL"/>
              </w:rPr>
              <w:t xml:space="preserve">Dado lo anterior, se </w:t>
            </w:r>
            <w:r w:rsidR="002A54F7">
              <w:rPr>
                <w:rFonts w:ascii="Calibri" w:eastAsia="Times New Roman" w:hAnsi="Calibri"/>
                <w:color w:val="000000"/>
                <w:lang w:eastAsia="es-CL"/>
              </w:rPr>
              <w:t xml:space="preserve">advierte además que se </w:t>
            </w:r>
            <w:r w:rsidRPr="00062A2C">
              <w:rPr>
                <w:rFonts w:ascii="Calibri" w:eastAsia="Times New Roman" w:hAnsi="Calibri"/>
                <w:color w:val="000000"/>
                <w:lang w:eastAsia="es-CL"/>
              </w:rPr>
              <w:t xml:space="preserve">encuentra </w:t>
            </w:r>
            <w:r w:rsidR="002A54F7">
              <w:rPr>
                <w:rFonts w:ascii="Calibri" w:eastAsia="Times New Roman" w:hAnsi="Calibri"/>
                <w:color w:val="000000"/>
                <w:lang w:eastAsia="es-CL"/>
              </w:rPr>
              <w:t xml:space="preserve">pendiente </w:t>
            </w:r>
            <w:r w:rsidRPr="00062A2C">
              <w:rPr>
                <w:rFonts w:ascii="Calibri" w:eastAsia="Times New Roman" w:hAnsi="Calibri"/>
                <w:color w:val="000000"/>
                <w:lang w:eastAsia="es-CL"/>
              </w:rPr>
              <w:t xml:space="preserve">la ejecución de los trabajos antes mencionados, los cuales </w:t>
            </w:r>
            <w:r w:rsidR="002A54F7">
              <w:rPr>
                <w:rFonts w:ascii="Calibri" w:eastAsia="Times New Roman" w:hAnsi="Calibri"/>
                <w:color w:val="000000"/>
                <w:lang w:eastAsia="es-CL"/>
              </w:rPr>
              <w:t xml:space="preserve">involucran </w:t>
            </w:r>
            <w:r w:rsidRPr="00062A2C">
              <w:rPr>
                <w:rFonts w:ascii="Calibri" w:eastAsia="Times New Roman" w:hAnsi="Calibri"/>
                <w:color w:val="000000"/>
                <w:lang w:eastAsia="es-CL"/>
              </w:rPr>
              <w:t xml:space="preserve">modificaciones </w:t>
            </w:r>
            <w:r w:rsidR="002A54F7">
              <w:rPr>
                <w:rFonts w:ascii="Calibri" w:eastAsia="Times New Roman" w:hAnsi="Calibri"/>
                <w:color w:val="000000"/>
                <w:lang w:eastAsia="es-CL"/>
              </w:rPr>
              <w:t xml:space="preserve">asociadas </w:t>
            </w:r>
            <w:r w:rsidRPr="00062A2C">
              <w:rPr>
                <w:rFonts w:ascii="Calibri" w:eastAsia="Times New Roman" w:hAnsi="Calibri"/>
                <w:color w:val="000000"/>
                <w:lang w:eastAsia="es-CL"/>
              </w:rPr>
              <w:t>al abastecimiento de energía del sistema de alarma</w:t>
            </w:r>
            <w:r w:rsidR="002A54F7">
              <w:rPr>
                <w:rFonts w:ascii="Calibri" w:eastAsia="Times New Roman" w:hAnsi="Calibri"/>
                <w:color w:val="000000"/>
                <w:lang w:eastAsia="es-CL"/>
              </w:rPr>
              <w:t xml:space="preserve"> por sobrenivel</w:t>
            </w:r>
            <w:r w:rsidRPr="00062A2C">
              <w:rPr>
                <w:rFonts w:ascii="Calibri" w:eastAsia="Times New Roman" w:hAnsi="Calibri"/>
                <w:color w:val="000000"/>
                <w:lang w:eastAsia="es-CL"/>
              </w:rPr>
              <w:t>, reemplazando el sistema de baterías existente, por un suministro eléctrico continuo (220 V</w:t>
            </w:r>
            <w:r w:rsidR="00DA2778">
              <w:rPr>
                <w:rFonts w:ascii="Calibri" w:eastAsia="Times New Roman" w:hAnsi="Calibri"/>
                <w:color w:val="000000"/>
                <w:lang w:eastAsia="es-CL"/>
              </w:rPr>
              <w:t>AC</w:t>
            </w:r>
            <w:r w:rsidRPr="00062A2C">
              <w:rPr>
                <w:rFonts w:ascii="Calibri" w:eastAsia="Times New Roman" w:hAnsi="Calibri"/>
                <w:color w:val="000000"/>
                <w:lang w:eastAsia="es-CL"/>
              </w:rPr>
              <w:t>).</w:t>
            </w:r>
          </w:p>
          <w:p w:rsidR="002A1BDB" w:rsidRPr="000A1C3D" w:rsidRDefault="002A1BDB" w:rsidP="002A1BDB">
            <w:pPr>
              <w:rPr>
                <w:rFonts w:ascii="Calibri" w:eastAsia="Times New Roman" w:hAnsi="Calibri"/>
                <w:color w:val="000000"/>
                <w:lang w:eastAsia="es-CL"/>
              </w:rPr>
            </w:pPr>
          </w:p>
          <w:p w:rsidR="00DB1DB3" w:rsidRPr="00732E82" w:rsidRDefault="00CA5BAD" w:rsidP="00300E66">
            <w:pPr>
              <w:pStyle w:val="Prrafodelista"/>
              <w:numPr>
                <w:ilvl w:val="0"/>
                <w:numId w:val="46"/>
              </w:numPr>
              <w:ind w:left="284" w:hanging="284"/>
              <w:rPr>
                <w:rFonts w:ascii="Calibri" w:eastAsia="Times New Roman" w:hAnsi="Calibri"/>
                <w:color w:val="000000"/>
                <w:lang w:eastAsia="es-CL"/>
              </w:rPr>
            </w:pPr>
            <w:r w:rsidRPr="000A1C3D">
              <w:rPr>
                <w:rFonts w:ascii="Calibri" w:eastAsia="Times New Roman" w:hAnsi="Calibri"/>
                <w:color w:val="000000"/>
                <w:lang w:eastAsia="es-CL"/>
              </w:rPr>
              <w:t xml:space="preserve">A su vez, </w:t>
            </w:r>
            <w:r w:rsidR="009F21B2" w:rsidRPr="000A1C3D">
              <w:rPr>
                <w:rFonts w:ascii="Calibri" w:eastAsia="Times New Roman" w:hAnsi="Calibri"/>
                <w:color w:val="000000"/>
                <w:lang w:eastAsia="es-CL"/>
              </w:rPr>
              <w:t xml:space="preserve">mediante carta de fecha </w:t>
            </w:r>
            <w:r w:rsidR="00DB1DB3" w:rsidRPr="000A1C3D">
              <w:rPr>
                <w:rFonts w:ascii="Calibri" w:eastAsia="Times New Roman" w:hAnsi="Calibri"/>
                <w:color w:val="000000"/>
                <w:lang w:eastAsia="es-CL"/>
              </w:rPr>
              <w:t xml:space="preserve">19/06/15, el titular presentó ante esta Superintendencia un </w:t>
            </w:r>
            <w:r w:rsidR="00AA3063" w:rsidRPr="000A1C3D">
              <w:rPr>
                <w:rFonts w:ascii="Calibri" w:eastAsia="Times New Roman" w:hAnsi="Calibri"/>
                <w:color w:val="000000"/>
                <w:lang w:eastAsia="es-CL"/>
              </w:rPr>
              <w:t>P</w:t>
            </w:r>
            <w:r w:rsidR="00DB1DB3" w:rsidRPr="000A1C3D">
              <w:rPr>
                <w:rFonts w:ascii="Calibri" w:eastAsia="Times New Roman" w:hAnsi="Calibri"/>
                <w:color w:val="000000"/>
                <w:lang w:eastAsia="es-CL"/>
              </w:rPr>
              <w:t xml:space="preserve">rograma de cumplimiento </w:t>
            </w:r>
            <w:r w:rsidR="00AA3063" w:rsidRPr="000A1C3D">
              <w:rPr>
                <w:rFonts w:ascii="Calibri" w:eastAsia="Times New Roman" w:hAnsi="Calibri"/>
                <w:color w:val="000000"/>
                <w:lang w:eastAsia="es-CL"/>
              </w:rPr>
              <w:t>para subsanar l</w:t>
            </w:r>
            <w:r w:rsidR="00F417E9" w:rsidRPr="000A1C3D">
              <w:rPr>
                <w:rFonts w:ascii="Calibri" w:eastAsia="Times New Roman" w:hAnsi="Calibri"/>
                <w:color w:val="000000"/>
                <w:lang w:eastAsia="es-CL"/>
              </w:rPr>
              <w:t xml:space="preserve">os incumplimientos consignados en la Resolución Exenta N°1/ROL D-019-2015 de fecha 26/05/15 que formuló cargos, además de </w:t>
            </w:r>
            <w:r w:rsidR="000A1C3D" w:rsidRPr="000A1C3D">
              <w:rPr>
                <w:rFonts w:ascii="Calibri" w:eastAsia="Times New Roman" w:hAnsi="Calibri"/>
                <w:color w:val="000000"/>
                <w:lang w:eastAsia="es-CL"/>
              </w:rPr>
              <w:t xml:space="preserve">un conjunto de antecedentes </w:t>
            </w:r>
            <w:r w:rsidR="00DB1DB3" w:rsidRPr="000A1C3D">
              <w:rPr>
                <w:rFonts w:ascii="Calibri" w:eastAsia="Times New Roman" w:hAnsi="Calibri"/>
                <w:color w:val="000000"/>
                <w:lang w:eastAsia="es-CL"/>
              </w:rPr>
              <w:t>anex</w:t>
            </w:r>
            <w:r w:rsidR="000A1C3D" w:rsidRPr="000A1C3D">
              <w:rPr>
                <w:rFonts w:ascii="Calibri" w:eastAsia="Times New Roman" w:hAnsi="Calibri"/>
                <w:color w:val="000000"/>
                <w:lang w:eastAsia="es-CL"/>
              </w:rPr>
              <w:t>os</w:t>
            </w:r>
            <w:r w:rsidR="00DB1DB3" w:rsidRPr="000A1C3D">
              <w:rPr>
                <w:rFonts w:ascii="Calibri" w:eastAsia="Times New Roman" w:hAnsi="Calibri"/>
                <w:color w:val="000000"/>
                <w:lang w:eastAsia="es-CL"/>
              </w:rPr>
              <w:t xml:space="preserve">, </w:t>
            </w:r>
            <w:r w:rsidR="00F759AE" w:rsidRPr="000A1C3D">
              <w:rPr>
                <w:rFonts w:ascii="Calibri" w:eastAsia="Times New Roman" w:hAnsi="Calibri"/>
                <w:color w:val="000000"/>
                <w:lang w:eastAsia="es-CL"/>
              </w:rPr>
              <w:t xml:space="preserve">de cuyo análisis </w:t>
            </w:r>
            <w:r w:rsidR="00DB1DB3" w:rsidRPr="00732E82">
              <w:rPr>
                <w:rFonts w:ascii="Calibri" w:eastAsia="Times New Roman" w:hAnsi="Calibri"/>
                <w:color w:val="000000"/>
                <w:lang w:eastAsia="es-CL"/>
              </w:rPr>
              <w:t>se advierte lo siguiente:</w:t>
            </w:r>
          </w:p>
          <w:p w:rsidR="00DB1DB3" w:rsidRPr="003015E2" w:rsidRDefault="00E34A3C" w:rsidP="00E34A3C">
            <w:pPr>
              <w:pStyle w:val="Prrafodelista"/>
              <w:numPr>
                <w:ilvl w:val="0"/>
                <w:numId w:val="48"/>
              </w:numPr>
              <w:ind w:left="426" w:hanging="142"/>
              <w:rPr>
                <w:rFonts w:ascii="Calibri" w:eastAsia="Times New Roman" w:hAnsi="Calibri"/>
                <w:color w:val="000000"/>
                <w:lang w:eastAsia="es-CL"/>
              </w:rPr>
            </w:pPr>
            <w:r w:rsidRPr="00732E82">
              <w:rPr>
                <w:rFonts w:ascii="Calibri" w:eastAsia="Times New Roman" w:hAnsi="Calibri"/>
                <w:color w:val="000000"/>
                <w:lang w:eastAsia="es-CL"/>
              </w:rPr>
              <w:t>El titular informó que con fecha 18/06/15</w:t>
            </w:r>
            <w:r w:rsidR="00732E82" w:rsidRPr="00732E82">
              <w:rPr>
                <w:rFonts w:ascii="Calibri" w:eastAsia="Times New Roman" w:hAnsi="Calibri"/>
                <w:color w:val="000000"/>
                <w:lang w:eastAsia="es-CL"/>
              </w:rPr>
              <w:t xml:space="preserve"> efectuó trabajos de mejoramiento del sistema de alarma</w:t>
            </w:r>
            <w:r w:rsidR="005B43AC" w:rsidRPr="00732E82">
              <w:rPr>
                <w:rFonts w:ascii="Calibri" w:eastAsia="Times New Roman" w:hAnsi="Calibri"/>
                <w:color w:val="000000"/>
                <w:lang w:eastAsia="es-CL"/>
              </w:rPr>
              <w:t xml:space="preserve">, </w:t>
            </w:r>
            <w:r w:rsidR="00732E82" w:rsidRPr="00732E82">
              <w:rPr>
                <w:rFonts w:ascii="Calibri" w:eastAsia="Times New Roman" w:hAnsi="Calibri"/>
                <w:color w:val="000000"/>
                <w:lang w:eastAsia="es-CL"/>
              </w:rPr>
              <w:t xml:space="preserve">habiéndose </w:t>
            </w:r>
            <w:r w:rsidRPr="00732E82">
              <w:rPr>
                <w:rFonts w:ascii="Calibri" w:eastAsia="Times New Roman" w:hAnsi="Calibri"/>
                <w:color w:val="000000"/>
                <w:lang w:eastAsia="es-CL"/>
              </w:rPr>
              <w:t>reemplaz</w:t>
            </w:r>
            <w:r w:rsidR="00732E82" w:rsidRPr="00732E82">
              <w:rPr>
                <w:rFonts w:ascii="Calibri" w:eastAsia="Times New Roman" w:hAnsi="Calibri"/>
                <w:color w:val="000000"/>
                <w:lang w:eastAsia="es-CL"/>
              </w:rPr>
              <w:t>ado</w:t>
            </w:r>
            <w:r w:rsidRPr="00732E82">
              <w:rPr>
                <w:rFonts w:ascii="Calibri" w:eastAsia="Times New Roman" w:hAnsi="Calibri"/>
                <w:color w:val="000000"/>
                <w:lang w:eastAsia="es-CL"/>
              </w:rPr>
              <w:t xml:space="preserve"> la batería </w:t>
            </w:r>
            <w:r w:rsidR="00732E82" w:rsidRPr="00732E82">
              <w:rPr>
                <w:rFonts w:ascii="Calibri" w:eastAsia="Times New Roman" w:hAnsi="Calibri"/>
                <w:color w:val="000000"/>
                <w:lang w:eastAsia="es-CL"/>
              </w:rPr>
              <w:t xml:space="preserve">existente </w:t>
            </w:r>
            <w:r w:rsidRPr="00732E82">
              <w:rPr>
                <w:rFonts w:ascii="Calibri" w:eastAsia="Times New Roman" w:hAnsi="Calibri"/>
                <w:color w:val="000000"/>
                <w:lang w:eastAsia="es-CL"/>
              </w:rPr>
              <w:t>por dos baterías nuevas, las cuales se alternarían semanalmente</w:t>
            </w:r>
            <w:r w:rsidR="00D350F5" w:rsidRPr="00732E82">
              <w:rPr>
                <w:rFonts w:ascii="Calibri" w:eastAsia="Times New Roman" w:hAnsi="Calibri"/>
                <w:color w:val="000000"/>
                <w:lang w:eastAsia="es-CL"/>
              </w:rPr>
              <w:t xml:space="preserve"> para efectuar su carga</w:t>
            </w:r>
            <w:r w:rsidRPr="00732E82">
              <w:rPr>
                <w:rFonts w:ascii="Calibri" w:eastAsia="Times New Roman" w:hAnsi="Calibri"/>
                <w:color w:val="000000"/>
                <w:lang w:eastAsia="es-CL"/>
              </w:rPr>
              <w:t>. Al respecto se adjunta</w:t>
            </w:r>
            <w:r w:rsidR="00D350F5" w:rsidRPr="00732E82">
              <w:rPr>
                <w:rFonts w:ascii="Calibri" w:eastAsia="Times New Roman" w:hAnsi="Calibri"/>
                <w:color w:val="000000"/>
                <w:lang w:eastAsia="es-CL"/>
              </w:rPr>
              <w:t xml:space="preserve">ron </w:t>
            </w:r>
            <w:r w:rsidRPr="00732E82">
              <w:rPr>
                <w:rFonts w:ascii="Calibri" w:eastAsia="Times New Roman" w:hAnsi="Calibri"/>
                <w:color w:val="000000"/>
                <w:lang w:eastAsia="es-CL"/>
              </w:rPr>
              <w:t xml:space="preserve">fotografías y </w:t>
            </w:r>
            <w:r w:rsidR="00732E82">
              <w:rPr>
                <w:rFonts w:ascii="Calibri" w:eastAsia="Times New Roman" w:hAnsi="Calibri"/>
                <w:color w:val="000000"/>
                <w:lang w:eastAsia="es-CL"/>
              </w:rPr>
              <w:t xml:space="preserve">un </w:t>
            </w:r>
            <w:r w:rsidRPr="00732E82">
              <w:rPr>
                <w:rFonts w:ascii="Calibri" w:eastAsia="Times New Roman" w:hAnsi="Calibri"/>
                <w:color w:val="000000"/>
                <w:lang w:eastAsia="es-CL"/>
              </w:rPr>
              <w:t xml:space="preserve">video </w:t>
            </w:r>
            <w:r w:rsidR="00F759AE" w:rsidRPr="00732E82">
              <w:rPr>
                <w:rFonts w:ascii="Calibri" w:eastAsia="Times New Roman" w:hAnsi="Calibri"/>
                <w:color w:val="000000"/>
                <w:lang w:eastAsia="es-CL"/>
              </w:rPr>
              <w:t>que dan cuenta de las pruebas realizadas a</w:t>
            </w:r>
            <w:r w:rsidRPr="00732E82">
              <w:rPr>
                <w:rFonts w:ascii="Calibri" w:eastAsia="Times New Roman" w:hAnsi="Calibri"/>
                <w:color w:val="000000"/>
                <w:lang w:eastAsia="es-CL"/>
              </w:rPr>
              <w:t xml:space="preserve">l sistema (Ver </w:t>
            </w:r>
            <w:r w:rsidRPr="003015E2">
              <w:rPr>
                <w:rFonts w:ascii="Calibri" w:eastAsia="Times New Roman" w:hAnsi="Calibri"/>
                <w:color w:val="000000"/>
                <w:lang w:eastAsia="es-CL"/>
              </w:rPr>
              <w:t xml:space="preserve">Anexo </w:t>
            </w:r>
            <w:r w:rsidR="001A33F3">
              <w:rPr>
                <w:rFonts w:ascii="Calibri" w:eastAsia="Times New Roman" w:hAnsi="Calibri"/>
                <w:color w:val="000000"/>
                <w:lang w:eastAsia="es-CL"/>
              </w:rPr>
              <w:t>6</w:t>
            </w:r>
            <w:r w:rsidRPr="003015E2">
              <w:rPr>
                <w:rFonts w:ascii="Calibri" w:eastAsia="Times New Roman" w:hAnsi="Calibri"/>
                <w:color w:val="000000"/>
                <w:lang w:eastAsia="es-CL"/>
              </w:rPr>
              <w:t>).</w:t>
            </w:r>
          </w:p>
          <w:p w:rsidR="00452DBC" w:rsidRPr="009D12C6" w:rsidRDefault="001F1760" w:rsidP="00E34A3C">
            <w:pPr>
              <w:pStyle w:val="Prrafodelista"/>
              <w:numPr>
                <w:ilvl w:val="0"/>
                <w:numId w:val="48"/>
              </w:numPr>
              <w:ind w:left="426" w:hanging="142"/>
              <w:rPr>
                <w:rFonts w:ascii="Calibri" w:eastAsia="Times New Roman" w:hAnsi="Calibri"/>
                <w:color w:val="000000"/>
                <w:lang w:eastAsia="es-CL"/>
              </w:rPr>
            </w:pPr>
            <w:r w:rsidRPr="003015E2">
              <w:rPr>
                <w:rFonts w:ascii="Calibri" w:eastAsia="Times New Roman" w:hAnsi="Calibri"/>
                <w:color w:val="000000"/>
                <w:lang w:eastAsia="es-CL"/>
              </w:rPr>
              <w:t>De igual modo, s</w:t>
            </w:r>
            <w:r w:rsidR="00A938B1" w:rsidRPr="003015E2">
              <w:rPr>
                <w:rFonts w:ascii="Calibri" w:eastAsia="Times New Roman" w:hAnsi="Calibri"/>
                <w:color w:val="000000"/>
                <w:lang w:eastAsia="es-CL"/>
              </w:rPr>
              <w:t xml:space="preserve">e </w:t>
            </w:r>
            <w:r w:rsidR="00640772" w:rsidRPr="003015E2">
              <w:rPr>
                <w:rFonts w:ascii="Calibri" w:eastAsia="Times New Roman" w:hAnsi="Calibri"/>
                <w:color w:val="000000"/>
                <w:lang w:eastAsia="es-CL"/>
              </w:rPr>
              <w:t>entreg</w:t>
            </w:r>
            <w:r w:rsidR="005B43AC" w:rsidRPr="003015E2">
              <w:rPr>
                <w:rFonts w:ascii="Calibri" w:eastAsia="Times New Roman" w:hAnsi="Calibri"/>
                <w:color w:val="000000"/>
                <w:lang w:eastAsia="es-CL"/>
              </w:rPr>
              <w:t>ó</w:t>
            </w:r>
            <w:r w:rsidR="00640772" w:rsidRPr="003015E2">
              <w:rPr>
                <w:rFonts w:ascii="Calibri" w:eastAsia="Times New Roman" w:hAnsi="Calibri"/>
                <w:color w:val="000000"/>
                <w:lang w:eastAsia="es-CL"/>
              </w:rPr>
              <w:t xml:space="preserve"> </w:t>
            </w:r>
            <w:r w:rsidR="00A938B1" w:rsidRPr="003015E2">
              <w:rPr>
                <w:rFonts w:ascii="Calibri" w:eastAsia="Times New Roman" w:hAnsi="Calibri"/>
                <w:color w:val="000000"/>
                <w:lang w:eastAsia="es-CL"/>
              </w:rPr>
              <w:t>copia de correo electrónico emitido por la Sra. Magdalena Dobronic</w:t>
            </w:r>
            <w:r w:rsidR="00640772" w:rsidRPr="003015E2">
              <w:rPr>
                <w:rFonts w:ascii="Calibri" w:eastAsia="Times New Roman" w:hAnsi="Calibri"/>
                <w:color w:val="000000"/>
                <w:lang w:eastAsia="es-CL"/>
              </w:rPr>
              <w:t xml:space="preserve"> con fecha 18/06/15</w:t>
            </w:r>
            <w:r w:rsidR="00A938B1" w:rsidRPr="003015E2">
              <w:rPr>
                <w:rFonts w:ascii="Calibri" w:eastAsia="Times New Roman" w:hAnsi="Calibri"/>
                <w:color w:val="000000"/>
                <w:lang w:eastAsia="es-CL"/>
              </w:rPr>
              <w:t xml:space="preserve">, a través del cual </w:t>
            </w:r>
            <w:r w:rsidR="005B43AC" w:rsidRPr="003015E2">
              <w:rPr>
                <w:rFonts w:ascii="Calibri" w:eastAsia="Times New Roman" w:hAnsi="Calibri"/>
                <w:color w:val="000000"/>
                <w:lang w:eastAsia="es-CL"/>
              </w:rPr>
              <w:t xml:space="preserve">la Congregación Salesiana </w:t>
            </w:r>
            <w:r w:rsidR="004C28E0" w:rsidRPr="003015E2">
              <w:rPr>
                <w:rFonts w:ascii="Calibri" w:eastAsia="Times New Roman" w:hAnsi="Calibri"/>
                <w:color w:val="000000"/>
                <w:lang w:eastAsia="es-CL"/>
              </w:rPr>
              <w:t>autorizó a</w:t>
            </w:r>
            <w:r w:rsidR="00A938B1" w:rsidRPr="003015E2">
              <w:rPr>
                <w:rFonts w:ascii="Calibri" w:eastAsia="Times New Roman" w:hAnsi="Calibri"/>
                <w:color w:val="000000"/>
                <w:lang w:eastAsia="es-CL"/>
              </w:rPr>
              <w:t xml:space="preserve">l titular </w:t>
            </w:r>
            <w:r w:rsidR="004C28E0" w:rsidRPr="003015E2">
              <w:rPr>
                <w:rFonts w:ascii="Calibri" w:eastAsia="Times New Roman" w:hAnsi="Calibri"/>
                <w:color w:val="000000"/>
                <w:lang w:eastAsia="es-CL"/>
              </w:rPr>
              <w:t>p</w:t>
            </w:r>
            <w:r w:rsidR="00A938B1" w:rsidRPr="003015E2">
              <w:rPr>
                <w:rFonts w:ascii="Calibri" w:eastAsia="Times New Roman" w:hAnsi="Calibri"/>
                <w:color w:val="000000"/>
                <w:lang w:eastAsia="es-CL"/>
              </w:rPr>
              <w:t xml:space="preserve">ara realizar los trabajos solicitados en </w:t>
            </w:r>
            <w:r w:rsidR="005748E2" w:rsidRPr="003015E2">
              <w:rPr>
                <w:rFonts w:ascii="Calibri" w:eastAsia="Times New Roman" w:hAnsi="Calibri"/>
                <w:color w:val="000000"/>
                <w:lang w:eastAsia="es-CL"/>
              </w:rPr>
              <w:t>su</w:t>
            </w:r>
            <w:r w:rsidR="00A938B1" w:rsidRPr="003015E2">
              <w:rPr>
                <w:rFonts w:ascii="Calibri" w:eastAsia="Times New Roman" w:hAnsi="Calibri"/>
                <w:color w:val="000000"/>
                <w:lang w:eastAsia="es-CL"/>
              </w:rPr>
              <w:t xml:space="preserve"> </w:t>
            </w:r>
            <w:r w:rsidR="00A938B1" w:rsidRPr="009D12C6">
              <w:rPr>
                <w:rFonts w:ascii="Calibri" w:eastAsia="Times New Roman" w:hAnsi="Calibri"/>
                <w:color w:val="000000"/>
                <w:lang w:eastAsia="es-CL"/>
              </w:rPr>
              <w:t xml:space="preserve">recinto </w:t>
            </w:r>
            <w:r w:rsidR="004C28E0" w:rsidRPr="009D12C6">
              <w:rPr>
                <w:rFonts w:ascii="Calibri" w:eastAsia="Times New Roman" w:hAnsi="Calibri"/>
                <w:color w:val="000000"/>
                <w:lang w:eastAsia="es-CL"/>
              </w:rPr>
              <w:t>destinados a</w:t>
            </w:r>
            <w:r w:rsidR="005B43AC" w:rsidRPr="009D12C6">
              <w:rPr>
                <w:rFonts w:ascii="Calibri" w:eastAsia="Times New Roman" w:hAnsi="Calibri"/>
                <w:color w:val="000000"/>
                <w:lang w:eastAsia="es-CL"/>
              </w:rPr>
              <w:t>l reemplazo de</w:t>
            </w:r>
            <w:r w:rsidR="00D364EE" w:rsidRPr="009D12C6">
              <w:rPr>
                <w:rFonts w:ascii="Calibri" w:eastAsia="Times New Roman" w:hAnsi="Calibri"/>
                <w:color w:val="000000"/>
                <w:lang w:eastAsia="es-CL"/>
              </w:rPr>
              <w:t xml:space="preserve"> </w:t>
            </w:r>
            <w:r w:rsidR="005B43AC" w:rsidRPr="009D12C6">
              <w:rPr>
                <w:rFonts w:ascii="Calibri" w:eastAsia="Times New Roman" w:hAnsi="Calibri"/>
                <w:color w:val="000000"/>
                <w:lang w:eastAsia="es-CL"/>
              </w:rPr>
              <w:t>l</w:t>
            </w:r>
            <w:r w:rsidR="00D364EE" w:rsidRPr="009D12C6">
              <w:rPr>
                <w:rFonts w:ascii="Calibri" w:eastAsia="Times New Roman" w:hAnsi="Calibri"/>
                <w:color w:val="000000"/>
                <w:lang w:eastAsia="es-CL"/>
              </w:rPr>
              <w:t>a fuente de</w:t>
            </w:r>
            <w:r w:rsidR="005B43AC" w:rsidRPr="009D12C6">
              <w:rPr>
                <w:rFonts w:ascii="Calibri" w:eastAsia="Times New Roman" w:hAnsi="Calibri"/>
                <w:color w:val="000000"/>
                <w:lang w:eastAsia="es-CL"/>
              </w:rPr>
              <w:t xml:space="preserve"> abastecimiento de energía </w:t>
            </w:r>
            <w:r w:rsidR="00D364EE" w:rsidRPr="009D12C6">
              <w:rPr>
                <w:rFonts w:ascii="Calibri" w:eastAsia="Times New Roman" w:hAnsi="Calibri"/>
                <w:color w:val="000000"/>
                <w:lang w:eastAsia="es-CL"/>
              </w:rPr>
              <w:t xml:space="preserve">eléctrica </w:t>
            </w:r>
            <w:r w:rsidR="005B43AC" w:rsidRPr="009D12C6">
              <w:rPr>
                <w:rFonts w:ascii="Calibri" w:eastAsia="Times New Roman" w:hAnsi="Calibri"/>
                <w:color w:val="000000"/>
                <w:lang w:eastAsia="es-CL"/>
              </w:rPr>
              <w:t>del sistema de alarma de la última cámara del emisario</w:t>
            </w:r>
            <w:r w:rsidR="00D364EE" w:rsidRPr="009D12C6">
              <w:rPr>
                <w:rFonts w:ascii="Calibri" w:eastAsia="Times New Roman" w:hAnsi="Calibri"/>
                <w:color w:val="000000"/>
                <w:lang w:eastAsia="es-CL"/>
              </w:rPr>
              <w:t xml:space="preserve"> (mediante baterías)</w:t>
            </w:r>
            <w:r w:rsidR="005B43AC" w:rsidRPr="009D12C6">
              <w:rPr>
                <w:rFonts w:ascii="Calibri" w:eastAsia="Times New Roman" w:hAnsi="Calibri"/>
                <w:color w:val="000000"/>
                <w:lang w:eastAsia="es-CL"/>
              </w:rPr>
              <w:t xml:space="preserve">, por un sistema de mayor confiabilidad con </w:t>
            </w:r>
            <w:r w:rsidR="004C28E0" w:rsidRPr="009D12C6">
              <w:rPr>
                <w:rFonts w:ascii="Calibri" w:eastAsia="Times New Roman" w:hAnsi="Calibri"/>
                <w:color w:val="000000"/>
                <w:lang w:eastAsia="es-CL"/>
              </w:rPr>
              <w:t xml:space="preserve">suministro </w:t>
            </w:r>
            <w:r w:rsidR="00D364EE" w:rsidRPr="009D12C6">
              <w:rPr>
                <w:rFonts w:ascii="Calibri" w:eastAsia="Times New Roman" w:hAnsi="Calibri"/>
                <w:color w:val="000000"/>
                <w:lang w:eastAsia="es-CL"/>
              </w:rPr>
              <w:t>direct</w:t>
            </w:r>
            <w:r w:rsidR="004C28E0" w:rsidRPr="009D12C6">
              <w:rPr>
                <w:rFonts w:ascii="Calibri" w:eastAsia="Times New Roman" w:hAnsi="Calibri"/>
                <w:color w:val="000000"/>
                <w:lang w:eastAsia="es-CL"/>
              </w:rPr>
              <w:t>o</w:t>
            </w:r>
            <w:r w:rsidR="00D364EE" w:rsidRPr="009D12C6">
              <w:rPr>
                <w:rFonts w:ascii="Calibri" w:eastAsia="Times New Roman" w:hAnsi="Calibri"/>
                <w:color w:val="000000"/>
                <w:lang w:eastAsia="es-CL"/>
              </w:rPr>
              <w:t xml:space="preserve"> </w:t>
            </w:r>
            <w:r w:rsidR="004C28E0" w:rsidRPr="009D12C6">
              <w:rPr>
                <w:rFonts w:ascii="Calibri" w:eastAsia="Times New Roman" w:hAnsi="Calibri"/>
                <w:color w:val="000000"/>
                <w:lang w:eastAsia="es-CL"/>
              </w:rPr>
              <w:t xml:space="preserve">desde las instalaciones del Frigorífico </w:t>
            </w:r>
            <w:r w:rsidR="005B43AC" w:rsidRPr="009D12C6">
              <w:rPr>
                <w:rFonts w:ascii="Calibri" w:eastAsia="Times New Roman" w:hAnsi="Calibri"/>
                <w:color w:val="000000"/>
                <w:lang w:eastAsia="es-CL"/>
              </w:rPr>
              <w:t>a través de la red de 220 VAC</w:t>
            </w:r>
            <w:r w:rsidR="00A938B1" w:rsidRPr="009D12C6">
              <w:rPr>
                <w:rFonts w:ascii="Calibri" w:eastAsia="Times New Roman" w:hAnsi="Calibri"/>
                <w:color w:val="000000"/>
                <w:lang w:eastAsia="es-CL"/>
              </w:rPr>
              <w:t>.</w:t>
            </w:r>
          </w:p>
          <w:p w:rsidR="001F1760" w:rsidRPr="009D12C6" w:rsidRDefault="003015E2" w:rsidP="00E34A3C">
            <w:pPr>
              <w:pStyle w:val="Prrafodelista"/>
              <w:numPr>
                <w:ilvl w:val="0"/>
                <w:numId w:val="48"/>
              </w:numPr>
              <w:ind w:left="426" w:hanging="142"/>
              <w:rPr>
                <w:rFonts w:ascii="Calibri" w:eastAsia="Times New Roman" w:hAnsi="Calibri"/>
                <w:color w:val="000000"/>
                <w:lang w:eastAsia="es-CL"/>
              </w:rPr>
            </w:pPr>
            <w:r w:rsidRPr="009D12C6">
              <w:rPr>
                <w:rFonts w:ascii="Calibri" w:eastAsia="Times New Roman" w:hAnsi="Calibri"/>
                <w:color w:val="000000"/>
                <w:lang w:eastAsia="es-CL"/>
              </w:rPr>
              <w:t>Adicionalmente s</w:t>
            </w:r>
            <w:r w:rsidR="00DA2778" w:rsidRPr="009D12C6">
              <w:rPr>
                <w:rFonts w:ascii="Calibri" w:eastAsia="Times New Roman" w:hAnsi="Calibri"/>
                <w:color w:val="000000"/>
                <w:lang w:eastAsia="es-CL"/>
              </w:rPr>
              <w:t>e inform</w:t>
            </w:r>
            <w:r w:rsidR="008F15A0" w:rsidRPr="009D12C6">
              <w:rPr>
                <w:rFonts w:ascii="Calibri" w:eastAsia="Times New Roman" w:hAnsi="Calibri"/>
                <w:color w:val="000000"/>
                <w:lang w:eastAsia="es-CL"/>
              </w:rPr>
              <w:t>ó</w:t>
            </w:r>
            <w:r w:rsidR="00DA2778" w:rsidRPr="009D12C6">
              <w:rPr>
                <w:rFonts w:ascii="Calibri" w:eastAsia="Times New Roman" w:hAnsi="Calibri"/>
                <w:color w:val="000000"/>
                <w:lang w:eastAsia="es-CL"/>
              </w:rPr>
              <w:t xml:space="preserve"> que la implementación del </w:t>
            </w:r>
            <w:r w:rsidRPr="009D12C6">
              <w:rPr>
                <w:rFonts w:ascii="Calibri" w:eastAsia="Times New Roman" w:hAnsi="Calibri"/>
                <w:color w:val="000000"/>
                <w:lang w:eastAsia="es-CL"/>
              </w:rPr>
              <w:t xml:space="preserve">sistema de </w:t>
            </w:r>
            <w:r w:rsidR="00DA2778" w:rsidRPr="009D12C6">
              <w:rPr>
                <w:rFonts w:ascii="Calibri" w:eastAsia="Times New Roman" w:hAnsi="Calibri"/>
                <w:color w:val="000000"/>
                <w:lang w:eastAsia="es-CL"/>
              </w:rPr>
              <w:t>suministro de energía definitivo del sistema de alarma (220 VAC), se encuentra condicionado a la</w:t>
            </w:r>
            <w:r w:rsidR="00F27F3B" w:rsidRPr="009D12C6">
              <w:rPr>
                <w:rFonts w:ascii="Calibri" w:eastAsia="Times New Roman" w:hAnsi="Calibri"/>
                <w:color w:val="000000"/>
                <w:lang w:eastAsia="es-CL"/>
              </w:rPr>
              <w:t xml:space="preserve"> </w:t>
            </w:r>
            <w:r w:rsidR="00DA2778" w:rsidRPr="009D12C6">
              <w:rPr>
                <w:rFonts w:ascii="Calibri" w:eastAsia="Times New Roman" w:hAnsi="Calibri"/>
                <w:color w:val="000000"/>
                <w:lang w:eastAsia="es-CL"/>
              </w:rPr>
              <w:t>aprobaci</w:t>
            </w:r>
            <w:r w:rsidR="00F27F3B" w:rsidRPr="009D12C6">
              <w:rPr>
                <w:rFonts w:ascii="Calibri" w:eastAsia="Times New Roman" w:hAnsi="Calibri"/>
                <w:color w:val="000000"/>
                <w:lang w:eastAsia="es-CL"/>
              </w:rPr>
              <w:t xml:space="preserve">ón </w:t>
            </w:r>
            <w:r w:rsidR="008F15A0" w:rsidRPr="009D12C6">
              <w:rPr>
                <w:rFonts w:ascii="Calibri" w:eastAsia="Times New Roman" w:hAnsi="Calibri"/>
                <w:color w:val="000000"/>
                <w:lang w:eastAsia="es-CL"/>
              </w:rPr>
              <w:t>del dueño del predio (Congregación Salesiana)</w:t>
            </w:r>
            <w:r w:rsidRPr="009D12C6">
              <w:rPr>
                <w:rFonts w:ascii="Calibri" w:eastAsia="Times New Roman" w:hAnsi="Calibri"/>
                <w:color w:val="000000"/>
                <w:lang w:eastAsia="es-CL"/>
              </w:rPr>
              <w:t xml:space="preserve">, además de la autorización para el </w:t>
            </w:r>
            <w:r w:rsidR="00F27F3B" w:rsidRPr="009D12C6">
              <w:rPr>
                <w:rFonts w:ascii="Calibri" w:eastAsia="Times New Roman" w:hAnsi="Calibri"/>
                <w:color w:val="000000"/>
                <w:lang w:eastAsia="es-CL"/>
              </w:rPr>
              <w:t xml:space="preserve">cruce de </w:t>
            </w:r>
            <w:r w:rsidR="009D12C6" w:rsidRPr="009D12C6">
              <w:rPr>
                <w:rFonts w:ascii="Calibri" w:eastAsia="Times New Roman" w:hAnsi="Calibri"/>
                <w:color w:val="000000"/>
                <w:lang w:eastAsia="es-CL"/>
              </w:rPr>
              <w:t>un camino (</w:t>
            </w:r>
            <w:r w:rsidR="00F27F3B" w:rsidRPr="009D12C6">
              <w:rPr>
                <w:rFonts w:ascii="Calibri" w:eastAsia="Times New Roman" w:hAnsi="Calibri"/>
                <w:color w:val="000000"/>
                <w:lang w:eastAsia="es-CL"/>
              </w:rPr>
              <w:t>Ruta Y-565</w:t>
            </w:r>
            <w:r w:rsidR="009D12C6" w:rsidRPr="009D12C6">
              <w:rPr>
                <w:rFonts w:ascii="Calibri" w:eastAsia="Times New Roman" w:hAnsi="Calibri"/>
                <w:color w:val="000000"/>
                <w:lang w:eastAsia="es-CL"/>
              </w:rPr>
              <w:t>)</w:t>
            </w:r>
            <w:r w:rsidR="00DA2778" w:rsidRPr="009D12C6">
              <w:rPr>
                <w:rFonts w:ascii="Calibri" w:eastAsia="Times New Roman" w:hAnsi="Calibri"/>
                <w:color w:val="000000"/>
                <w:lang w:eastAsia="es-CL"/>
              </w:rPr>
              <w:t>.</w:t>
            </w:r>
          </w:p>
          <w:p w:rsidR="00DB1DB3" w:rsidRPr="00A63E41" w:rsidRDefault="00DB1DB3" w:rsidP="00DB1DB3">
            <w:pPr>
              <w:rPr>
                <w:rFonts w:ascii="Calibri" w:eastAsia="Times New Roman" w:hAnsi="Calibri"/>
                <w:color w:val="000000"/>
                <w:highlight w:val="yellow"/>
                <w:lang w:eastAsia="es-CL"/>
              </w:rPr>
            </w:pPr>
          </w:p>
          <w:p w:rsidR="00DB1DB3" w:rsidRPr="00B06DEF" w:rsidRDefault="009670B9" w:rsidP="00F87918">
            <w:pPr>
              <w:ind w:left="284"/>
              <w:rPr>
                <w:rFonts w:ascii="Calibri" w:eastAsia="Times New Roman" w:hAnsi="Calibri"/>
                <w:color w:val="000000"/>
                <w:lang w:eastAsia="es-CL"/>
              </w:rPr>
            </w:pPr>
            <w:r w:rsidRPr="00B06DEF">
              <w:rPr>
                <w:rFonts w:ascii="Calibri" w:eastAsia="Times New Roman" w:hAnsi="Calibri"/>
                <w:color w:val="000000"/>
                <w:lang w:eastAsia="es-CL"/>
              </w:rPr>
              <w:t>Sin perjuicio de lo anterior, c</w:t>
            </w:r>
            <w:r w:rsidR="00DB1DB3" w:rsidRPr="00B06DEF">
              <w:rPr>
                <w:rFonts w:ascii="Calibri" w:eastAsia="Times New Roman" w:hAnsi="Calibri"/>
                <w:color w:val="000000"/>
                <w:lang w:eastAsia="es-CL"/>
              </w:rPr>
              <w:t xml:space="preserve">abe indicar que el </w:t>
            </w:r>
            <w:r w:rsidR="00B06DEF">
              <w:rPr>
                <w:rFonts w:ascii="Calibri" w:eastAsia="Times New Roman" w:hAnsi="Calibri"/>
                <w:color w:val="000000"/>
                <w:lang w:eastAsia="es-CL"/>
              </w:rPr>
              <w:t>P</w:t>
            </w:r>
            <w:r w:rsidR="00DB1DB3" w:rsidRPr="00B06DEF">
              <w:rPr>
                <w:rFonts w:ascii="Calibri" w:eastAsia="Times New Roman" w:hAnsi="Calibri"/>
                <w:color w:val="000000"/>
                <w:lang w:eastAsia="es-CL"/>
              </w:rPr>
              <w:t xml:space="preserve">rograma de cumplimiento presentado por el titular fue rechazado </w:t>
            </w:r>
            <w:r w:rsidR="003E5105" w:rsidRPr="00B06DEF">
              <w:rPr>
                <w:rFonts w:ascii="Calibri" w:eastAsia="Times New Roman" w:hAnsi="Calibri"/>
                <w:color w:val="000000"/>
                <w:lang w:eastAsia="es-CL"/>
              </w:rPr>
              <w:t xml:space="preserve">por la Superintendencia del Medio Ambiente </w:t>
            </w:r>
            <w:r w:rsidR="00DB1DB3" w:rsidRPr="00B06DEF">
              <w:rPr>
                <w:rFonts w:ascii="Calibri" w:eastAsia="Times New Roman" w:hAnsi="Calibri"/>
                <w:color w:val="000000"/>
                <w:lang w:eastAsia="es-CL"/>
              </w:rPr>
              <w:t>mediante Resolución Exenta N°</w:t>
            </w:r>
            <w:r w:rsidR="003E5105" w:rsidRPr="00B06DEF">
              <w:rPr>
                <w:rFonts w:ascii="Calibri" w:eastAsia="Times New Roman" w:hAnsi="Calibri"/>
                <w:color w:val="000000"/>
                <w:lang w:eastAsia="es-CL"/>
              </w:rPr>
              <w:t>2/ROL N° D-019-2015 de fecha 26/08/15</w:t>
            </w:r>
            <w:r w:rsidR="00DB1DB3" w:rsidRPr="00B06DEF">
              <w:rPr>
                <w:rFonts w:ascii="Calibri" w:eastAsia="Times New Roman" w:hAnsi="Calibri"/>
                <w:color w:val="000000"/>
                <w:lang w:eastAsia="es-CL"/>
              </w:rPr>
              <w:t xml:space="preserve">, dado que éste no cumplía con los criterios de aprobación prescritos en el artículo 9 del Reglamento </w:t>
            </w:r>
            <w:r w:rsidR="003E5105" w:rsidRPr="00B06DEF">
              <w:rPr>
                <w:rFonts w:ascii="Calibri" w:eastAsia="Times New Roman" w:hAnsi="Calibri"/>
                <w:color w:val="000000"/>
                <w:lang w:eastAsia="es-CL"/>
              </w:rPr>
              <w:t xml:space="preserve">sobre </w:t>
            </w:r>
            <w:r w:rsidR="00DB1DB3" w:rsidRPr="00B06DEF">
              <w:rPr>
                <w:rFonts w:ascii="Calibri" w:eastAsia="Times New Roman" w:hAnsi="Calibri"/>
                <w:color w:val="000000"/>
                <w:lang w:eastAsia="es-CL"/>
              </w:rPr>
              <w:t>Programas de Cumplimiento</w:t>
            </w:r>
            <w:r w:rsidR="003E5105" w:rsidRPr="00B06DEF">
              <w:rPr>
                <w:rFonts w:ascii="Calibri" w:eastAsia="Times New Roman" w:hAnsi="Calibri"/>
                <w:color w:val="000000"/>
                <w:lang w:eastAsia="es-CL"/>
              </w:rPr>
              <w:t>, Autodenuncia y Planes de Reparación (D.S. MMA N°30/2012)</w:t>
            </w:r>
            <w:r w:rsidR="00DB1DB3" w:rsidRPr="00B06DEF">
              <w:rPr>
                <w:rFonts w:ascii="Calibri" w:eastAsia="Times New Roman" w:hAnsi="Calibri"/>
                <w:color w:val="000000"/>
                <w:lang w:eastAsia="es-CL"/>
              </w:rPr>
              <w:t>.</w:t>
            </w:r>
          </w:p>
          <w:p w:rsidR="00DB1DB3" w:rsidRPr="00670BF8" w:rsidRDefault="00DB1DB3" w:rsidP="00DB1DB3">
            <w:pPr>
              <w:rPr>
                <w:rFonts w:ascii="Calibri" w:eastAsia="Times New Roman" w:hAnsi="Calibri"/>
                <w:color w:val="000000"/>
                <w:lang w:eastAsia="es-CL"/>
              </w:rPr>
            </w:pPr>
          </w:p>
          <w:p w:rsidR="00A63E41" w:rsidRPr="00EC1A57" w:rsidRDefault="004A49CA" w:rsidP="00A63E41">
            <w:pPr>
              <w:pStyle w:val="Prrafodelista"/>
              <w:numPr>
                <w:ilvl w:val="0"/>
                <w:numId w:val="46"/>
              </w:numPr>
              <w:ind w:left="284" w:hanging="284"/>
              <w:rPr>
                <w:rFonts w:ascii="Calibri" w:eastAsia="Times New Roman" w:hAnsi="Calibri"/>
                <w:color w:val="000000"/>
                <w:lang w:eastAsia="es-CL"/>
              </w:rPr>
            </w:pPr>
            <w:r w:rsidRPr="00670BF8">
              <w:rPr>
                <w:rFonts w:ascii="Calibri" w:eastAsia="Times New Roman" w:hAnsi="Calibri"/>
                <w:color w:val="000000"/>
                <w:lang w:eastAsia="es-CL"/>
              </w:rPr>
              <w:t xml:space="preserve">Complementariamente, a través de carta de fecha 03/07/15, el titular informó que las medidas de adecuación del sistema de alarma de la última cámara del emisario descritas en </w:t>
            </w:r>
            <w:r w:rsidR="00B97332" w:rsidRPr="00670BF8">
              <w:rPr>
                <w:rFonts w:ascii="Calibri" w:eastAsia="Times New Roman" w:hAnsi="Calibri"/>
                <w:color w:val="000000"/>
                <w:lang w:eastAsia="es-CL"/>
              </w:rPr>
              <w:t xml:space="preserve">su </w:t>
            </w:r>
            <w:r w:rsidRPr="00670BF8">
              <w:rPr>
                <w:rFonts w:ascii="Calibri" w:eastAsia="Times New Roman" w:hAnsi="Calibri"/>
                <w:color w:val="000000"/>
                <w:lang w:eastAsia="es-CL"/>
              </w:rPr>
              <w:t>carta de fecha 29/05/15</w:t>
            </w:r>
            <w:r w:rsidR="00E65D07" w:rsidRPr="00670BF8">
              <w:rPr>
                <w:rFonts w:ascii="Calibri" w:eastAsia="Times New Roman" w:hAnsi="Calibri"/>
                <w:color w:val="000000"/>
                <w:lang w:eastAsia="es-CL"/>
              </w:rPr>
              <w:t xml:space="preserve"> se mantenían</w:t>
            </w:r>
            <w:r w:rsidRPr="00670BF8">
              <w:rPr>
                <w:rFonts w:ascii="Calibri" w:eastAsia="Times New Roman" w:hAnsi="Calibri"/>
                <w:color w:val="000000"/>
                <w:lang w:eastAsia="es-CL"/>
              </w:rPr>
              <w:t xml:space="preserve">, a excepción del </w:t>
            </w:r>
            <w:r w:rsidR="00B97332" w:rsidRPr="00670BF8">
              <w:rPr>
                <w:rFonts w:ascii="Calibri" w:eastAsia="Times New Roman" w:hAnsi="Calibri"/>
                <w:color w:val="000000"/>
                <w:lang w:eastAsia="es-CL"/>
              </w:rPr>
              <w:t xml:space="preserve">plazo definido para la ejecución del </w:t>
            </w:r>
            <w:r w:rsidRPr="00670BF8">
              <w:rPr>
                <w:rFonts w:ascii="Calibri" w:eastAsia="Times New Roman" w:hAnsi="Calibri"/>
                <w:color w:val="000000"/>
                <w:lang w:eastAsia="es-CL"/>
              </w:rPr>
              <w:t xml:space="preserve">trabajo de mejoramiento definitivo </w:t>
            </w:r>
            <w:r w:rsidR="00B97332" w:rsidRPr="00670BF8">
              <w:rPr>
                <w:rFonts w:ascii="Calibri" w:eastAsia="Times New Roman" w:hAnsi="Calibri"/>
                <w:color w:val="000000"/>
                <w:lang w:eastAsia="es-CL"/>
              </w:rPr>
              <w:t xml:space="preserve">del mismo (reemplazo </w:t>
            </w:r>
            <w:r w:rsidR="00B97332" w:rsidRPr="00EC1A57">
              <w:rPr>
                <w:rFonts w:ascii="Calibri" w:eastAsia="Times New Roman" w:hAnsi="Calibri"/>
                <w:color w:val="000000"/>
                <w:lang w:eastAsia="es-CL"/>
              </w:rPr>
              <w:t xml:space="preserve">de la fuente de </w:t>
            </w:r>
            <w:r w:rsidRPr="00EC1A57">
              <w:rPr>
                <w:rFonts w:ascii="Calibri" w:eastAsia="Times New Roman" w:hAnsi="Calibri"/>
                <w:color w:val="000000"/>
                <w:lang w:eastAsia="es-CL"/>
              </w:rPr>
              <w:t xml:space="preserve">abastecimiento de energía </w:t>
            </w:r>
            <w:r w:rsidR="00B97332" w:rsidRPr="00EC1A57">
              <w:rPr>
                <w:rFonts w:ascii="Calibri" w:eastAsia="Times New Roman" w:hAnsi="Calibri"/>
                <w:color w:val="000000"/>
                <w:lang w:eastAsia="es-CL"/>
              </w:rPr>
              <w:t>por suministro eléctrico continuo de 220 VAC)</w:t>
            </w:r>
            <w:r w:rsidRPr="00EC1A57">
              <w:rPr>
                <w:rFonts w:ascii="Calibri" w:eastAsia="Times New Roman" w:hAnsi="Calibri"/>
                <w:color w:val="000000"/>
                <w:lang w:eastAsia="es-CL"/>
              </w:rPr>
              <w:t xml:space="preserve">, </w:t>
            </w:r>
            <w:r w:rsidR="00B97332" w:rsidRPr="00EC1A57">
              <w:rPr>
                <w:rFonts w:ascii="Calibri" w:eastAsia="Times New Roman" w:hAnsi="Calibri"/>
                <w:color w:val="000000"/>
                <w:lang w:eastAsia="es-CL"/>
              </w:rPr>
              <w:t xml:space="preserve">el cual </w:t>
            </w:r>
            <w:r w:rsidRPr="00EC1A57">
              <w:rPr>
                <w:rFonts w:ascii="Calibri" w:eastAsia="Times New Roman" w:hAnsi="Calibri"/>
                <w:color w:val="000000"/>
                <w:lang w:eastAsia="es-CL"/>
              </w:rPr>
              <w:t xml:space="preserve">habría sido </w:t>
            </w:r>
            <w:r w:rsidR="00E65D07" w:rsidRPr="00EC1A57">
              <w:rPr>
                <w:rFonts w:ascii="Calibri" w:eastAsia="Times New Roman" w:hAnsi="Calibri"/>
                <w:color w:val="000000"/>
                <w:lang w:eastAsia="es-CL"/>
              </w:rPr>
              <w:t>modificado conforme a</w:t>
            </w:r>
            <w:r w:rsidRPr="00EC1A57">
              <w:rPr>
                <w:rFonts w:ascii="Calibri" w:eastAsia="Times New Roman" w:hAnsi="Calibri"/>
                <w:color w:val="000000"/>
                <w:lang w:eastAsia="es-CL"/>
              </w:rPr>
              <w:t>l programa de cumplimiento presentado</w:t>
            </w:r>
            <w:r w:rsidR="00661D86" w:rsidRPr="00EC1A57">
              <w:rPr>
                <w:rFonts w:ascii="Calibri" w:eastAsia="Times New Roman" w:hAnsi="Calibri"/>
                <w:color w:val="000000"/>
                <w:lang w:eastAsia="es-CL"/>
              </w:rPr>
              <w:t>,</w:t>
            </w:r>
            <w:r w:rsidR="00B97332" w:rsidRPr="00EC1A57">
              <w:rPr>
                <w:rFonts w:ascii="Calibri" w:eastAsia="Times New Roman" w:hAnsi="Calibri"/>
                <w:color w:val="000000"/>
                <w:lang w:eastAsia="es-CL"/>
              </w:rPr>
              <w:t xml:space="preserve"> debido a la necesidad de contar con los permisos correspondientes </w:t>
            </w:r>
            <w:r w:rsidR="00661D86" w:rsidRPr="00EC1A57">
              <w:rPr>
                <w:rFonts w:ascii="Calibri" w:eastAsia="Times New Roman" w:hAnsi="Calibri"/>
                <w:color w:val="000000"/>
                <w:lang w:eastAsia="es-CL"/>
              </w:rPr>
              <w:t>en forma previa a</w:t>
            </w:r>
            <w:r w:rsidR="00B97332" w:rsidRPr="00EC1A57">
              <w:rPr>
                <w:rFonts w:ascii="Calibri" w:eastAsia="Times New Roman" w:hAnsi="Calibri"/>
                <w:color w:val="000000"/>
                <w:lang w:eastAsia="es-CL"/>
              </w:rPr>
              <w:t xml:space="preserve"> la ejecución de los trabajos</w:t>
            </w:r>
            <w:r w:rsidRPr="00EC1A57">
              <w:rPr>
                <w:rFonts w:ascii="Calibri" w:eastAsia="Times New Roman" w:hAnsi="Calibri"/>
                <w:color w:val="000000"/>
                <w:lang w:eastAsia="es-CL"/>
              </w:rPr>
              <w:t>.</w:t>
            </w:r>
          </w:p>
          <w:p w:rsidR="00A63E41" w:rsidRPr="00EC1A57" w:rsidRDefault="00A63E41" w:rsidP="00A63E41">
            <w:pPr>
              <w:pStyle w:val="Prrafodelista"/>
              <w:ind w:left="284"/>
              <w:rPr>
                <w:rFonts w:ascii="Calibri" w:eastAsia="Times New Roman" w:hAnsi="Calibri"/>
                <w:color w:val="000000"/>
                <w:lang w:eastAsia="es-CL"/>
              </w:rPr>
            </w:pPr>
          </w:p>
          <w:p w:rsidR="003F6153" w:rsidRPr="003F6153" w:rsidRDefault="00A63E41" w:rsidP="00A63E41">
            <w:pPr>
              <w:pStyle w:val="Prrafodelista"/>
              <w:numPr>
                <w:ilvl w:val="0"/>
                <w:numId w:val="46"/>
              </w:numPr>
              <w:ind w:left="284" w:hanging="284"/>
              <w:rPr>
                <w:rFonts w:ascii="Calibri" w:eastAsia="Times New Roman" w:hAnsi="Calibri"/>
                <w:color w:val="000000"/>
                <w:lang w:eastAsia="es-CL"/>
              </w:rPr>
            </w:pPr>
            <w:r w:rsidRPr="003F6153">
              <w:rPr>
                <w:rFonts w:ascii="Calibri" w:eastAsia="Times New Roman" w:hAnsi="Calibri"/>
                <w:color w:val="000000"/>
                <w:lang w:eastAsia="es-CL"/>
              </w:rPr>
              <w:t xml:space="preserve">La notificación de la Resolución Exenta N°361 de fecha 29/04/15 se realizó el día 05/05/15, habiendo transcurrido por tanto </w:t>
            </w:r>
            <w:r w:rsidR="001A166A" w:rsidRPr="003F6153">
              <w:rPr>
                <w:rFonts w:ascii="Calibri" w:eastAsia="Times New Roman" w:hAnsi="Calibri"/>
                <w:color w:val="000000"/>
                <w:lang w:eastAsia="es-CL"/>
              </w:rPr>
              <w:t xml:space="preserve">13 días corridos desde dicho acto hasta la implementación de </w:t>
            </w:r>
            <w:r w:rsidR="00D46AE9" w:rsidRPr="003F6153">
              <w:rPr>
                <w:rFonts w:ascii="Calibri" w:eastAsia="Times New Roman" w:hAnsi="Calibri"/>
                <w:color w:val="000000"/>
                <w:lang w:eastAsia="es-CL"/>
              </w:rPr>
              <w:t xml:space="preserve">adecuaciones temporales </w:t>
            </w:r>
            <w:r w:rsidR="001A166A" w:rsidRPr="003F6153">
              <w:rPr>
                <w:rFonts w:ascii="Calibri" w:eastAsia="Times New Roman" w:hAnsi="Calibri"/>
                <w:color w:val="000000"/>
                <w:lang w:eastAsia="es-CL"/>
              </w:rPr>
              <w:t>al sistema de alarma vinculado a la última cámara de inspección del emisario terrestre</w:t>
            </w:r>
            <w:r w:rsidR="00881D12" w:rsidRPr="003F6153">
              <w:rPr>
                <w:rFonts w:ascii="Calibri" w:eastAsia="Times New Roman" w:hAnsi="Calibri"/>
                <w:color w:val="000000"/>
                <w:lang w:eastAsia="es-CL"/>
              </w:rPr>
              <w:t xml:space="preserve"> destinadas a </w:t>
            </w:r>
            <w:r w:rsidR="001A166A" w:rsidRPr="003F6153">
              <w:rPr>
                <w:rFonts w:ascii="Calibri" w:eastAsia="Times New Roman" w:hAnsi="Calibri"/>
                <w:color w:val="000000"/>
                <w:lang w:eastAsia="es-CL"/>
              </w:rPr>
              <w:t>detectar posibles aumentos en el nivel de aguas residuales</w:t>
            </w:r>
            <w:r w:rsidR="00881D12" w:rsidRPr="003F6153">
              <w:rPr>
                <w:rFonts w:ascii="Calibri" w:eastAsia="Times New Roman" w:hAnsi="Calibri"/>
                <w:color w:val="000000"/>
                <w:lang w:eastAsia="es-CL"/>
              </w:rPr>
              <w:t xml:space="preserve"> y dar </w:t>
            </w:r>
            <w:r w:rsidR="001A166A" w:rsidRPr="003F6153">
              <w:rPr>
                <w:rFonts w:ascii="Calibri" w:eastAsia="Times New Roman" w:hAnsi="Calibri"/>
                <w:color w:val="000000"/>
                <w:lang w:eastAsia="es-CL"/>
              </w:rPr>
              <w:t>aviso al personal de planta</w:t>
            </w:r>
            <w:r w:rsidR="00D46AE9" w:rsidRPr="003F6153">
              <w:rPr>
                <w:rFonts w:ascii="Calibri" w:eastAsia="Times New Roman" w:hAnsi="Calibri"/>
                <w:color w:val="000000"/>
                <w:lang w:eastAsia="es-CL"/>
              </w:rPr>
              <w:t xml:space="preserve"> (reemplazo de baterías)</w:t>
            </w:r>
            <w:r w:rsidR="00881D12" w:rsidRPr="003F6153">
              <w:rPr>
                <w:rFonts w:ascii="Calibri" w:eastAsia="Times New Roman" w:hAnsi="Calibri"/>
                <w:color w:val="000000"/>
                <w:lang w:eastAsia="es-CL"/>
              </w:rPr>
              <w:t xml:space="preserve">. Asimismo, </w:t>
            </w:r>
            <w:r w:rsidR="00AF05FB" w:rsidRPr="003F6153">
              <w:rPr>
                <w:rFonts w:ascii="Calibri" w:eastAsia="Times New Roman" w:hAnsi="Calibri"/>
                <w:color w:val="000000"/>
                <w:lang w:eastAsia="es-CL"/>
              </w:rPr>
              <w:t xml:space="preserve">se advierte que </w:t>
            </w:r>
            <w:r w:rsidR="00881D12" w:rsidRPr="003F6153">
              <w:rPr>
                <w:rFonts w:ascii="Calibri" w:eastAsia="Times New Roman" w:hAnsi="Calibri"/>
                <w:color w:val="000000"/>
                <w:lang w:eastAsia="es-CL"/>
              </w:rPr>
              <w:t xml:space="preserve">desde la </w:t>
            </w:r>
            <w:r w:rsidR="00D46AE9" w:rsidRPr="003F6153">
              <w:rPr>
                <w:rFonts w:ascii="Calibri" w:eastAsia="Times New Roman" w:hAnsi="Calibri"/>
                <w:color w:val="000000"/>
                <w:lang w:eastAsia="es-CL"/>
              </w:rPr>
              <w:t xml:space="preserve">misma </w:t>
            </w:r>
            <w:r w:rsidR="00881D12" w:rsidRPr="003F6153">
              <w:rPr>
                <w:rFonts w:ascii="Calibri" w:eastAsia="Times New Roman" w:hAnsi="Calibri"/>
                <w:color w:val="000000"/>
                <w:lang w:eastAsia="es-CL"/>
              </w:rPr>
              <w:t xml:space="preserve">notificación </w:t>
            </w:r>
            <w:r w:rsidR="00881D12" w:rsidRPr="003F6153">
              <w:rPr>
                <w:rFonts w:ascii="Calibri" w:eastAsia="Times New Roman" w:hAnsi="Calibri"/>
                <w:color w:val="000000"/>
                <w:lang w:eastAsia="es-CL"/>
              </w:rPr>
              <w:lastRenderedPageBreak/>
              <w:t>antes citada</w:t>
            </w:r>
            <w:r w:rsidR="00D46AE9" w:rsidRPr="003F6153">
              <w:rPr>
                <w:rFonts w:ascii="Calibri" w:eastAsia="Times New Roman" w:hAnsi="Calibri"/>
                <w:color w:val="000000"/>
                <w:lang w:eastAsia="es-CL"/>
              </w:rPr>
              <w:t>,</w:t>
            </w:r>
            <w:r w:rsidR="00881D12" w:rsidRPr="003F6153">
              <w:rPr>
                <w:rFonts w:ascii="Calibri" w:eastAsia="Times New Roman" w:hAnsi="Calibri"/>
                <w:color w:val="000000"/>
                <w:lang w:eastAsia="es-CL"/>
              </w:rPr>
              <w:t xml:space="preserve"> </w:t>
            </w:r>
            <w:r w:rsidR="00AF05FB" w:rsidRPr="003F6153">
              <w:rPr>
                <w:rFonts w:ascii="Calibri" w:eastAsia="Times New Roman" w:hAnsi="Calibri"/>
                <w:color w:val="000000"/>
                <w:lang w:eastAsia="es-CL"/>
              </w:rPr>
              <w:t>transcurri</w:t>
            </w:r>
            <w:r w:rsidR="003F6153" w:rsidRPr="003F6153">
              <w:rPr>
                <w:rFonts w:ascii="Calibri" w:eastAsia="Times New Roman" w:hAnsi="Calibri"/>
                <w:color w:val="000000"/>
                <w:lang w:eastAsia="es-CL"/>
              </w:rPr>
              <w:t xml:space="preserve">eron </w:t>
            </w:r>
            <w:r w:rsidRPr="003F6153">
              <w:rPr>
                <w:rFonts w:ascii="Calibri" w:eastAsia="Times New Roman" w:hAnsi="Calibri"/>
                <w:color w:val="000000"/>
                <w:lang w:eastAsia="es-CL"/>
              </w:rPr>
              <w:t xml:space="preserve">27 días corridos hasta la entrega del </w:t>
            </w:r>
            <w:r w:rsidR="00EC1A57" w:rsidRPr="003F6153">
              <w:rPr>
                <w:rFonts w:ascii="Calibri" w:eastAsia="Times New Roman" w:hAnsi="Calibri"/>
                <w:color w:val="000000"/>
                <w:lang w:eastAsia="es-CL"/>
              </w:rPr>
              <w:t xml:space="preserve">informe </w:t>
            </w:r>
            <w:r w:rsidR="00EC1A57" w:rsidRPr="003F6153">
              <w:t>donde se detallan las adecuaciones materializadas y aquellas pendientes de ejecutar para lograr el fin señalado</w:t>
            </w:r>
            <w:r w:rsidRPr="003F6153">
              <w:rPr>
                <w:rFonts w:ascii="Calibri" w:eastAsia="Times New Roman" w:hAnsi="Calibri"/>
                <w:color w:val="000000"/>
                <w:lang w:eastAsia="es-CL"/>
              </w:rPr>
              <w:t xml:space="preserve">. </w:t>
            </w:r>
          </w:p>
          <w:p w:rsidR="003F6153" w:rsidRPr="003F6153" w:rsidRDefault="003F6153" w:rsidP="003F6153">
            <w:pPr>
              <w:pStyle w:val="Prrafodelista"/>
              <w:ind w:left="284"/>
              <w:rPr>
                <w:rFonts w:ascii="Calibri" w:eastAsia="Times New Roman" w:hAnsi="Calibri"/>
                <w:color w:val="000000"/>
                <w:lang w:eastAsia="es-CL"/>
              </w:rPr>
            </w:pPr>
          </w:p>
          <w:p w:rsidR="00A63E41" w:rsidRPr="00FC4BBD" w:rsidRDefault="00A63E41" w:rsidP="003F6153">
            <w:pPr>
              <w:pStyle w:val="Prrafodelista"/>
              <w:ind w:left="284"/>
              <w:rPr>
                <w:rFonts w:ascii="Calibri" w:eastAsia="Times New Roman" w:hAnsi="Calibri"/>
                <w:color w:val="000000"/>
                <w:lang w:eastAsia="es-CL"/>
              </w:rPr>
            </w:pPr>
            <w:r w:rsidRPr="003F6153">
              <w:rPr>
                <w:rFonts w:ascii="Calibri" w:eastAsia="Times New Roman" w:hAnsi="Calibri"/>
                <w:color w:val="000000"/>
                <w:lang w:eastAsia="es-CL"/>
              </w:rPr>
              <w:t>A</w:t>
            </w:r>
            <w:r w:rsidR="00D46AE9" w:rsidRPr="003F6153">
              <w:rPr>
                <w:rFonts w:ascii="Calibri" w:eastAsia="Times New Roman" w:hAnsi="Calibri"/>
                <w:color w:val="000000"/>
                <w:lang w:eastAsia="es-CL"/>
              </w:rPr>
              <w:t xml:space="preserve"> este </w:t>
            </w:r>
            <w:r w:rsidRPr="003F6153">
              <w:rPr>
                <w:rFonts w:ascii="Calibri" w:eastAsia="Times New Roman" w:hAnsi="Calibri"/>
                <w:color w:val="000000"/>
                <w:lang w:eastAsia="es-CL"/>
              </w:rPr>
              <w:t xml:space="preserve">respecto, si bien </w:t>
            </w:r>
            <w:r w:rsidR="00D46AE9" w:rsidRPr="003F6153">
              <w:rPr>
                <w:rFonts w:ascii="Calibri" w:eastAsia="Times New Roman" w:hAnsi="Calibri"/>
                <w:color w:val="000000"/>
                <w:lang w:eastAsia="es-CL"/>
              </w:rPr>
              <w:t xml:space="preserve">en el segundo caso </w:t>
            </w:r>
            <w:r w:rsidRPr="003F6153">
              <w:rPr>
                <w:rFonts w:ascii="Calibri" w:eastAsia="Times New Roman" w:hAnsi="Calibri"/>
                <w:color w:val="000000"/>
                <w:lang w:eastAsia="es-CL"/>
              </w:rPr>
              <w:t xml:space="preserve">se excedió el plazo establecido en la medida ordenada, se advierte que éste solo fue superado en 2 días corridos, lo cual no resulta significativo para los efectos del cumplimiento </w:t>
            </w:r>
            <w:r w:rsidR="00D46AE9" w:rsidRPr="003F6153">
              <w:rPr>
                <w:rFonts w:ascii="Calibri" w:eastAsia="Times New Roman" w:hAnsi="Calibri"/>
                <w:color w:val="000000"/>
                <w:lang w:eastAsia="es-CL"/>
              </w:rPr>
              <w:t xml:space="preserve">efectivo </w:t>
            </w:r>
            <w:r w:rsidRPr="003F6153">
              <w:rPr>
                <w:rFonts w:ascii="Calibri" w:eastAsia="Times New Roman" w:hAnsi="Calibri"/>
                <w:color w:val="000000"/>
                <w:lang w:eastAsia="es-CL"/>
              </w:rPr>
              <w:t xml:space="preserve">de la </w:t>
            </w:r>
            <w:r w:rsidRPr="00FC4BBD">
              <w:rPr>
                <w:rFonts w:ascii="Calibri" w:eastAsia="Times New Roman" w:hAnsi="Calibri"/>
                <w:color w:val="000000"/>
                <w:lang w:eastAsia="es-CL"/>
              </w:rPr>
              <w:t>medida.</w:t>
            </w:r>
          </w:p>
          <w:p w:rsidR="00A63E41" w:rsidRPr="00FC4BBD" w:rsidRDefault="00A63E41" w:rsidP="00DA2778">
            <w:pPr>
              <w:pStyle w:val="Prrafodelista"/>
              <w:ind w:left="284"/>
              <w:rPr>
                <w:rFonts w:ascii="Calibri" w:eastAsia="Times New Roman" w:hAnsi="Calibri"/>
                <w:color w:val="000000"/>
                <w:lang w:eastAsia="es-CL"/>
              </w:rPr>
            </w:pPr>
          </w:p>
          <w:p w:rsidR="00DA2778" w:rsidRPr="00FC4BBD" w:rsidRDefault="00DA2778" w:rsidP="004A49CA">
            <w:pPr>
              <w:pStyle w:val="Prrafodelista"/>
              <w:numPr>
                <w:ilvl w:val="0"/>
                <w:numId w:val="46"/>
              </w:numPr>
              <w:ind w:left="284" w:hanging="284"/>
              <w:rPr>
                <w:rFonts w:ascii="Calibri" w:eastAsia="Times New Roman" w:hAnsi="Calibri"/>
                <w:color w:val="000000"/>
                <w:lang w:eastAsia="es-CL"/>
              </w:rPr>
            </w:pPr>
            <w:r w:rsidRPr="00FC4BBD">
              <w:rPr>
                <w:rFonts w:ascii="Calibri" w:eastAsia="Times New Roman" w:hAnsi="Calibri"/>
                <w:color w:val="000000"/>
                <w:lang w:eastAsia="es-CL"/>
              </w:rPr>
              <w:t xml:space="preserve">En conclusión, del análisis de la información remitida por el titular, se advierte que éste </w:t>
            </w:r>
            <w:r w:rsidR="004A073B" w:rsidRPr="00FC4BBD">
              <w:rPr>
                <w:rFonts w:ascii="Calibri" w:eastAsia="Times New Roman" w:hAnsi="Calibri"/>
                <w:color w:val="000000"/>
                <w:lang w:eastAsia="es-CL"/>
              </w:rPr>
              <w:t>implement</w:t>
            </w:r>
            <w:r w:rsidR="004D3C28" w:rsidRPr="00FC4BBD">
              <w:rPr>
                <w:rFonts w:ascii="Calibri" w:eastAsia="Times New Roman" w:hAnsi="Calibri"/>
                <w:color w:val="000000"/>
                <w:lang w:eastAsia="es-CL"/>
              </w:rPr>
              <w:t>ó</w:t>
            </w:r>
            <w:r w:rsidR="004A073B" w:rsidRPr="00FC4BBD">
              <w:rPr>
                <w:rFonts w:ascii="Calibri" w:eastAsia="Times New Roman" w:hAnsi="Calibri"/>
                <w:color w:val="000000"/>
                <w:lang w:eastAsia="es-CL"/>
              </w:rPr>
              <w:t xml:space="preserve"> </w:t>
            </w:r>
            <w:r w:rsidR="00EA0C4D" w:rsidRPr="00FC4BBD">
              <w:rPr>
                <w:rFonts w:ascii="Calibri" w:eastAsia="Times New Roman" w:hAnsi="Calibri"/>
                <w:color w:val="000000"/>
                <w:lang w:eastAsia="es-CL"/>
              </w:rPr>
              <w:t xml:space="preserve">dentro del plazo ordenado, </w:t>
            </w:r>
            <w:r w:rsidR="004A073B" w:rsidRPr="00FC4BBD">
              <w:rPr>
                <w:rFonts w:ascii="Calibri" w:eastAsia="Times New Roman" w:hAnsi="Calibri"/>
                <w:color w:val="000000"/>
                <w:lang w:eastAsia="es-CL"/>
              </w:rPr>
              <w:t xml:space="preserve">adecuaciones </w:t>
            </w:r>
            <w:r w:rsidR="004C0431" w:rsidRPr="00FC4BBD">
              <w:rPr>
                <w:rFonts w:ascii="Calibri" w:eastAsia="Times New Roman" w:hAnsi="Calibri"/>
                <w:color w:val="000000"/>
                <w:lang w:eastAsia="es-CL"/>
              </w:rPr>
              <w:t>de tipo “</w:t>
            </w:r>
            <w:r w:rsidR="004026C7" w:rsidRPr="00FC4BBD">
              <w:rPr>
                <w:rFonts w:ascii="Calibri" w:eastAsia="Times New Roman" w:hAnsi="Calibri"/>
                <w:color w:val="000000"/>
                <w:lang w:eastAsia="es-CL"/>
              </w:rPr>
              <w:t>provisorias</w:t>
            </w:r>
            <w:r w:rsidR="004C0431" w:rsidRPr="00FC4BBD">
              <w:rPr>
                <w:rFonts w:ascii="Calibri" w:eastAsia="Times New Roman" w:hAnsi="Calibri"/>
                <w:color w:val="000000"/>
                <w:lang w:eastAsia="es-CL"/>
              </w:rPr>
              <w:t>”</w:t>
            </w:r>
            <w:r w:rsidR="007F6037" w:rsidRPr="00FC4BBD">
              <w:rPr>
                <w:rFonts w:ascii="Calibri" w:eastAsia="Times New Roman" w:hAnsi="Calibri"/>
                <w:color w:val="000000"/>
                <w:lang w:eastAsia="es-CL"/>
              </w:rPr>
              <w:t xml:space="preserve"> </w:t>
            </w:r>
            <w:r w:rsidR="004A073B" w:rsidRPr="00FC4BBD">
              <w:rPr>
                <w:rFonts w:ascii="Calibri" w:eastAsia="Times New Roman" w:hAnsi="Calibri"/>
                <w:color w:val="000000"/>
                <w:lang w:eastAsia="es-CL"/>
              </w:rPr>
              <w:t xml:space="preserve">al sistema de alarma </w:t>
            </w:r>
            <w:r w:rsidR="00EA0C4D" w:rsidRPr="00FC4BBD">
              <w:rPr>
                <w:rFonts w:ascii="Calibri" w:eastAsia="Times New Roman" w:hAnsi="Calibri"/>
                <w:color w:val="000000"/>
                <w:lang w:eastAsia="es-CL"/>
              </w:rPr>
              <w:t>vinculado a la última cámara de inspección del emisario terrestre del Frigorífico, c</w:t>
            </w:r>
            <w:r w:rsidR="004A073B" w:rsidRPr="00FC4BBD">
              <w:rPr>
                <w:rFonts w:ascii="Calibri" w:eastAsia="Times New Roman" w:hAnsi="Calibri"/>
                <w:color w:val="000000"/>
                <w:lang w:eastAsia="es-CL"/>
              </w:rPr>
              <w:t>onsistentes en el reemplazo de</w:t>
            </w:r>
            <w:r w:rsidR="007F6037" w:rsidRPr="00FC4BBD">
              <w:rPr>
                <w:rFonts w:ascii="Calibri" w:eastAsia="Times New Roman" w:hAnsi="Calibri"/>
                <w:color w:val="000000"/>
                <w:lang w:eastAsia="es-CL"/>
              </w:rPr>
              <w:t xml:space="preserve"> su </w:t>
            </w:r>
            <w:r w:rsidR="004A073B" w:rsidRPr="00FC4BBD">
              <w:rPr>
                <w:rFonts w:ascii="Calibri" w:eastAsia="Times New Roman" w:hAnsi="Calibri"/>
                <w:color w:val="000000"/>
                <w:lang w:eastAsia="es-CL"/>
              </w:rPr>
              <w:t xml:space="preserve">batería </w:t>
            </w:r>
            <w:r w:rsidR="007F6037" w:rsidRPr="00FC4BBD">
              <w:rPr>
                <w:rFonts w:ascii="Calibri" w:eastAsia="Times New Roman" w:hAnsi="Calibri"/>
                <w:color w:val="000000"/>
                <w:lang w:eastAsia="es-CL"/>
              </w:rPr>
              <w:t>existente por baterías nuevas</w:t>
            </w:r>
            <w:r w:rsidR="004A073B" w:rsidRPr="00FC4BBD">
              <w:rPr>
                <w:rFonts w:ascii="Calibri" w:eastAsia="Times New Roman" w:hAnsi="Calibri"/>
                <w:color w:val="000000"/>
                <w:lang w:eastAsia="es-CL"/>
              </w:rPr>
              <w:t xml:space="preserve">, </w:t>
            </w:r>
            <w:r w:rsidR="007F6037" w:rsidRPr="00FC4BBD">
              <w:rPr>
                <w:rFonts w:ascii="Calibri" w:eastAsia="Times New Roman" w:hAnsi="Calibri"/>
                <w:color w:val="000000"/>
                <w:lang w:eastAsia="es-CL"/>
              </w:rPr>
              <w:t xml:space="preserve">a efectos de garantizar la oportuna detección de posibles aumentos de nivel en su interior y </w:t>
            </w:r>
            <w:r w:rsidR="004D3C28" w:rsidRPr="00FC4BBD">
              <w:rPr>
                <w:rFonts w:ascii="Calibri" w:eastAsia="Times New Roman" w:hAnsi="Calibri"/>
                <w:color w:val="000000"/>
                <w:lang w:eastAsia="es-CL"/>
              </w:rPr>
              <w:t xml:space="preserve">la </w:t>
            </w:r>
            <w:r w:rsidR="007F6037" w:rsidRPr="00FC4BBD">
              <w:rPr>
                <w:rFonts w:ascii="Calibri" w:eastAsia="Times New Roman" w:hAnsi="Calibri"/>
                <w:color w:val="000000"/>
                <w:lang w:eastAsia="es-CL"/>
              </w:rPr>
              <w:t>aplicación de medidas correctivas</w:t>
            </w:r>
            <w:r w:rsidR="004C0431" w:rsidRPr="00FC4BBD">
              <w:rPr>
                <w:rFonts w:ascii="Calibri" w:eastAsia="Times New Roman" w:hAnsi="Calibri"/>
                <w:color w:val="000000"/>
                <w:lang w:eastAsia="es-CL"/>
              </w:rPr>
              <w:t xml:space="preserve"> que impidan descarga</w:t>
            </w:r>
            <w:r w:rsidR="004D3C28" w:rsidRPr="00FC4BBD">
              <w:rPr>
                <w:rFonts w:ascii="Calibri" w:eastAsia="Times New Roman" w:hAnsi="Calibri"/>
                <w:color w:val="000000"/>
                <w:lang w:eastAsia="es-CL"/>
              </w:rPr>
              <w:t>s</w:t>
            </w:r>
            <w:r w:rsidR="004C0431" w:rsidRPr="00FC4BBD">
              <w:rPr>
                <w:rFonts w:ascii="Calibri" w:eastAsia="Times New Roman" w:hAnsi="Calibri"/>
                <w:color w:val="000000"/>
                <w:lang w:eastAsia="es-CL"/>
              </w:rPr>
              <w:t xml:space="preserve"> de Riles en lugares no </w:t>
            </w:r>
            <w:r w:rsidR="004C0431" w:rsidRPr="00653978">
              <w:rPr>
                <w:rFonts w:ascii="Calibri" w:eastAsia="Times New Roman" w:hAnsi="Calibri"/>
                <w:color w:val="000000"/>
                <w:lang w:eastAsia="es-CL"/>
              </w:rPr>
              <w:t>autorizados</w:t>
            </w:r>
            <w:r w:rsidR="007F6037" w:rsidRPr="00653978">
              <w:rPr>
                <w:rFonts w:ascii="Calibri" w:eastAsia="Times New Roman" w:hAnsi="Calibri"/>
                <w:color w:val="000000"/>
                <w:lang w:eastAsia="es-CL"/>
              </w:rPr>
              <w:t xml:space="preserve">. </w:t>
            </w:r>
            <w:r w:rsidR="004C0431" w:rsidRPr="00653978">
              <w:rPr>
                <w:rFonts w:ascii="Calibri" w:eastAsia="Times New Roman" w:hAnsi="Calibri"/>
                <w:color w:val="000000"/>
                <w:lang w:eastAsia="es-CL"/>
              </w:rPr>
              <w:t xml:space="preserve">De igual forma, se acredita que </w:t>
            </w:r>
            <w:r w:rsidR="00B428FE" w:rsidRPr="00653978">
              <w:rPr>
                <w:rFonts w:ascii="Calibri" w:eastAsia="Times New Roman" w:hAnsi="Calibri"/>
                <w:color w:val="000000"/>
                <w:lang w:eastAsia="es-CL"/>
              </w:rPr>
              <w:t xml:space="preserve">prácticamente en el plazo ordenado, </w:t>
            </w:r>
            <w:r w:rsidR="004C0431" w:rsidRPr="00653978">
              <w:rPr>
                <w:rFonts w:ascii="Calibri" w:eastAsia="Times New Roman" w:hAnsi="Calibri"/>
                <w:color w:val="000000"/>
                <w:lang w:eastAsia="es-CL"/>
              </w:rPr>
              <w:t xml:space="preserve">el titular </w:t>
            </w:r>
            <w:r w:rsidR="004D3C28" w:rsidRPr="00653978">
              <w:rPr>
                <w:rFonts w:ascii="Calibri" w:eastAsia="Times New Roman" w:hAnsi="Calibri"/>
                <w:color w:val="000000"/>
                <w:lang w:eastAsia="es-CL"/>
              </w:rPr>
              <w:t xml:space="preserve">remitió un informe </w:t>
            </w:r>
            <w:r w:rsidR="002D16B7" w:rsidRPr="00653978">
              <w:rPr>
                <w:rFonts w:ascii="Calibri" w:eastAsia="Times New Roman" w:hAnsi="Calibri"/>
                <w:color w:val="000000"/>
                <w:lang w:eastAsia="es-CL"/>
              </w:rPr>
              <w:t xml:space="preserve">donde </w:t>
            </w:r>
            <w:r w:rsidR="004C0431" w:rsidRPr="00653978">
              <w:rPr>
                <w:rFonts w:ascii="Calibri" w:eastAsia="Times New Roman" w:hAnsi="Calibri"/>
                <w:color w:val="000000"/>
                <w:lang w:eastAsia="es-CL"/>
              </w:rPr>
              <w:t xml:space="preserve">explicó </w:t>
            </w:r>
            <w:r w:rsidR="00B428FE" w:rsidRPr="00653978">
              <w:rPr>
                <w:rFonts w:ascii="Calibri" w:eastAsia="Times New Roman" w:hAnsi="Calibri"/>
                <w:color w:val="000000"/>
                <w:lang w:eastAsia="es-CL"/>
              </w:rPr>
              <w:t xml:space="preserve">las gestiones realizadas </w:t>
            </w:r>
            <w:r w:rsidR="002D16B7" w:rsidRPr="00653978">
              <w:rPr>
                <w:rFonts w:ascii="Calibri" w:eastAsia="Times New Roman" w:hAnsi="Calibri"/>
                <w:color w:val="000000"/>
                <w:lang w:eastAsia="es-CL"/>
              </w:rPr>
              <w:t xml:space="preserve">al 29/05/15 </w:t>
            </w:r>
            <w:r w:rsidR="006362CF" w:rsidRPr="00653978">
              <w:rPr>
                <w:rFonts w:ascii="Calibri" w:eastAsia="Times New Roman" w:hAnsi="Calibri"/>
                <w:color w:val="000000"/>
                <w:lang w:eastAsia="es-CL"/>
              </w:rPr>
              <w:t>para materializar las adecuaciones “definitivas” que permitirían otorgar una mayor confiabilidad al sistema de alarma antes mencionado</w:t>
            </w:r>
            <w:r w:rsidR="00B428FE" w:rsidRPr="00653978">
              <w:rPr>
                <w:rFonts w:ascii="Calibri" w:eastAsia="Times New Roman" w:hAnsi="Calibri"/>
                <w:color w:val="000000"/>
                <w:lang w:eastAsia="es-CL"/>
              </w:rPr>
              <w:t xml:space="preserve">, </w:t>
            </w:r>
            <w:r w:rsidR="002D16B7" w:rsidRPr="00653978">
              <w:rPr>
                <w:rFonts w:ascii="Calibri" w:eastAsia="Times New Roman" w:hAnsi="Calibri"/>
                <w:color w:val="000000"/>
                <w:lang w:eastAsia="es-CL"/>
              </w:rPr>
              <w:t xml:space="preserve">informándose </w:t>
            </w:r>
            <w:r w:rsidR="00B428FE" w:rsidRPr="00653978">
              <w:rPr>
                <w:rFonts w:ascii="Calibri" w:eastAsia="Times New Roman" w:hAnsi="Calibri"/>
                <w:color w:val="000000"/>
                <w:lang w:eastAsia="es-CL"/>
              </w:rPr>
              <w:t xml:space="preserve">además </w:t>
            </w:r>
            <w:r w:rsidR="00FB20E1" w:rsidRPr="00653978">
              <w:rPr>
                <w:rFonts w:ascii="Calibri" w:eastAsia="Times New Roman" w:hAnsi="Calibri"/>
                <w:color w:val="000000"/>
                <w:lang w:eastAsia="es-CL"/>
              </w:rPr>
              <w:t xml:space="preserve">respecto de </w:t>
            </w:r>
            <w:r w:rsidR="00FC4BBD" w:rsidRPr="00653978">
              <w:rPr>
                <w:rFonts w:ascii="Calibri" w:eastAsia="Times New Roman" w:hAnsi="Calibri"/>
                <w:color w:val="000000"/>
                <w:lang w:eastAsia="es-CL"/>
              </w:rPr>
              <w:t xml:space="preserve">aquellas </w:t>
            </w:r>
            <w:r w:rsidR="006362CF" w:rsidRPr="00653978">
              <w:rPr>
                <w:rFonts w:ascii="Calibri" w:eastAsia="Times New Roman" w:hAnsi="Calibri"/>
                <w:color w:val="000000"/>
                <w:lang w:eastAsia="es-CL"/>
              </w:rPr>
              <w:t xml:space="preserve">acciones </w:t>
            </w:r>
            <w:r w:rsidR="002D16B7" w:rsidRPr="00653978">
              <w:rPr>
                <w:rFonts w:ascii="Calibri" w:eastAsia="Times New Roman" w:hAnsi="Calibri"/>
                <w:color w:val="000000"/>
                <w:lang w:eastAsia="es-CL"/>
              </w:rPr>
              <w:t>pendientes</w:t>
            </w:r>
            <w:r w:rsidR="006362CF" w:rsidRPr="00653978">
              <w:rPr>
                <w:rFonts w:ascii="Calibri" w:eastAsia="Times New Roman" w:hAnsi="Calibri"/>
                <w:color w:val="000000"/>
                <w:lang w:eastAsia="es-CL"/>
              </w:rPr>
              <w:t xml:space="preserve"> de realizar para lograr dicho fin</w:t>
            </w:r>
            <w:r w:rsidR="00A02CBA" w:rsidRPr="00653978">
              <w:rPr>
                <w:rFonts w:ascii="Calibri" w:eastAsia="Times New Roman" w:hAnsi="Calibri"/>
                <w:color w:val="000000"/>
                <w:lang w:eastAsia="es-CL"/>
              </w:rPr>
              <w:t xml:space="preserve">, las cuales </w:t>
            </w:r>
            <w:r w:rsidR="00653978" w:rsidRPr="00653978">
              <w:rPr>
                <w:rFonts w:ascii="Calibri" w:eastAsia="Times New Roman" w:hAnsi="Calibri"/>
                <w:color w:val="000000"/>
                <w:lang w:eastAsia="es-CL"/>
              </w:rPr>
              <w:t xml:space="preserve">considerarían </w:t>
            </w:r>
            <w:r w:rsidR="004A073B" w:rsidRPr="00653978">
              <w:rPr>
                <w:rFonts w:ascii="Calibri" w:eastAsia="Times New Roman" w:hAnsi="Calibri"/>
                <w:color w:val="000000"/>
                <w:lang w:eastAsia="es-CL"/>
              </w:rPr>
              <w:t xml:space="preserve">el reemplazo de la fuente de suministro eléctrico desde </w:t>
            </w:r>
            <w:r w:rsidR="00FC4BBD" w:rsidRPr="00653978">
              <w:rPr>
                <w:rFonts w:ascii="Calibri" w:eastAsia="Times New Roman" w:hAnsi="Calibri"/>
                <w:color w:val="000000"/>
                <w:lang w:eastAsia="es-CL"/>
              </w:rPr>
              <w:t xml:space="preserve">el </w:t>
            </w:r>
            <w:r w:rsidR="004A073B" w:rsidRPr="00653978">
              <w:rPr>
                <w:rFonts w:ascii="Calibri" w:eastAsia="Times New Roman" w:hAnsi="Calibri"/>
                <w:color w:val="000000"/>
                <w:lang w:eastAsia="es-CL"/>
              </w:rPr>
              <w:t>sistema de baterías (discontinuo)</w:t>
            </w:r>
            <w:r w:rsidR="00991F3C" w:rsidRPr="00653978">
              <w:rPr>
                <w:rFonts w:ascii="Calibri" w:eastAsia="Times New Roman" w:hAnsi="Calibri"/>
                <w:color w:val="000000"/>
                <w:lang w:eastAsia="es-CL"/>
              </w:rPr>
              <w:t xml:space="preserve">, a </w:t>
            </w:r>
            <w:r w:rsidR="004A073B" w:rsidRPr="00653978">
              <w:rPr>
                <w:rFonts w:ascii="Calibri" w:eastAsia="Times New Roman" w:hAnsi="Calibri"/>
                <w:color w:val="000000"/>
                <w:lang w:eastAsia="es-CL"/>
              </w:rPr>
              <w:t>un sistema de tipo continuo con alimentación directa desde la red de 220 VAC.</w:t>
            </w:r>
          </w:p>
          <w:p w:rsidR="00895137" w:rsidRDefault="00895137" w:rsidP="00895137">
            <w:pPr>
              <w:rPr>
                <w:rFonts w:ascii="Calibri" w:eastAsia="Times New Roman" w:hAnsi="Calibri"/>
                <w:color w:val="000000"/>
                <w:lang w:eastAsia="es-CL"/>
              </w:rPr>
            </w:pPr>
          </w:p>
          <w:p w:rsidR="00CA5BAD" w:rsidRPr="00435D43" w:rsidRDefault="00CA5BAD" w:rsidP="00895137">
            <w:pPr>
              <w:rPr>
                <w:rFonts w:ascii="Calibri" w:eastAsia="Times New Roman" w:hAnsi="Calibri"/>
                <w:color w:val="000000"/>
                <w:lang w:eastAsia="es-CL"/>
              </w:rPr>
            </w:pPr>
          </w:p>
          <w:p w:rsidR="00895137" w:rsidRPr="00435D43" w:rsidRDefault="00895137" w:rsidP="00895137">
            <w:pPr>
              <w:rPr>
                <w:rFonts w:ascii="Calibri" w:eastAsia="Times New Roman" w:hAnsi="Calibri"/>
                <w:b/>
                <w:color w:val="000000"/>
                <w:u w:val="single"/>
                <w:lang w:eastAsia="es-CL"/>
              </w:rPr>
            </w:pPr>
            <w:r w:rsidRPr="00435D43">
              <w:rPr>
                <w:rFonts w:ascii="Calibri" w:eastAsia="Times New Roman" w:hAnsi="Calibri"/>
                <w:b/>
                <w:color w:val="000000"/>
                <w:u w:val="single"/>
                <w:lang w:eastAsia="es-CL"/>
              </w:rPr>
              <w:t>Plan de Contingencias:</w:t>
            </w:r>
          </w:p>
          <w:p w:rsidR="00895137" w:rsidRPr="00435D43" w:rsidRDefault="00763875" w:rsidP="00300E66">
            <w:pPr>
              <w:pStyle w:val="Prrafodelista"/>
              <w:numPr>
                <w:ilvl w:val="0"/>
                <w:numId w:val="46"/>
              </w:numPr>
              <w:ind w:left="284" w:hanging="284"/>
              <w:rPr>
                <w:rFonts w:ascii="Calibri" w:eastAsia="Times New Roman" w:hAnsi="Calibri"/>
                <w:color w:val="000000"/>
                <w:lang w:eastAsia="es-CL"/>
              </w:rPr>
            </w:pPr>
            <w:r w:rsidRPr="00435D43">
              <w:rPr>
                <w:rFonts w:ascii="Calibri" w:eastAsia="Times New Roman" w:hAnsi="Calibri"/>
                <w:color w:val="000000"/>
                <w:lang w:eastAsia="es-CL"/>
              </w:rPr>
              <w:t xml:space="preserve">Con fecha 01/06/15 el titular remitió copia del documento denominado “Plan de Contingencia Emisario descarga Tramo Terrestre y Submarino”, a través del cual se detalla un conjunto de </w:t>
            </w:r>
            <w:r w:rsidR="001B4C4F" w:rsidRPr="00435D43">
              <w:rPr>
                <w:rFonts w:ascii="Calibri" w:eastAsia="Times New Roman" w:hAnsi="Calibri"/>
                <w:color w:val="000000"/>
                <w:lang w:eastAsia="es-CL"/>
              </w:rPr>
              <w:t>medidas preventivas y correctivas para enfrentar distintos tipos de contingencias tales como</w:t>
            </w:r>
            <w:r w:rsidR="00F70979" w:rsidRPr="00435D43">
              <w:rPr>
                <w:rFonts w:ascii="Calibri" w:eastAsia="Times New Roman" w:hAnsi="Calibri"/>
                <w:color w:val="000000"/>
                <w:lang w:eastAsia="es-CL"/>
              </w:rPr>
              <w:t>:</w:t>
            </w:r>
            <w:r w:rsidR="001B4C4F" w:rsidRPr="00435D43">
              <w:rPr>
                <w:rFonts w:ascii="Calibri" w:eastAsia="Times New Roman" w:hAnsi="Calibri"/>
                <w:color w:val="000000"/>
                <w:lang w:eastAsia="es-CL"/>
              </w:rPr>
              <w:t xml:space="preserve"> </w:t>
            </w:r>
            <w:r w:rsidR="00F70979" w:rsidRPr="00435D43">
              <w:rPr>
                <w:rFonts w:ascii="Calibri" w:eastAsia="Times New Roman" w:hAnsi="Calibri"/>
                <w:color w:val="000000"/>
                <w:lang w:eastAsia="es-CL"/>
              </w:rPr>
              <w:t>A</w:t>
            </w:r>
            <w:r w:rsidR="001B4C4F" w:rsidRPr="00435D43">
              <w:rPr>
                <w:rFonts w:ascii="Calibri" w:eastAsia="Times New Roman" w:hAnsi="Calibri"/>
                <w:color w:val="000000"/>
                <w:lang w:eastAsia="es-CL"/>
              </w:rPr>
              <w:t>lza de marea sobre lo habitual, Obstrucciones</w:t>
            </w:r>
            <w:r w:rsidR="00F70979" w:rsidRPr="00435D43">
              <w:rPr>
                <w:rFonts w:ascii="Calibri" w:eastAsia="Times New Roman" w:hAnsi="Calibri"/>
                <w:color w:val="000000"/>
                <w:lang w:eastAsia="es-CL"/>
              </w:rPr>
              <w:t>,</w:t>
            </w:r>
            <w:r w:rsidR="001B4C4F" w:rsidRPr="00435D43">
              <w:rPr>
                <w:rFonts w:ascii="Calibri" w:eastAsia="Times New Roman" w:hAnsi="Calibri"/>
                <w:color w:val="000000"/>
                <w:lang w:eastAsia="es-CL"/>
              </w:rPr>
              <w:t xml:space="preserve"> y Filtraciones (incluidas roturas). Al respecto, cabe </w:t>
            </w:r>
            <w:r w:rsidR="00B67E05">
              <w:rPr>
                <w:rFonts w:ascii="Calibri" w:eastAsia="Times New Roman" w:hAnsi="Calibri"/>
                <w:color w:val="000000"/>
                <w:lang w:eastAsia="es-CL"/>
              </w:rPr>
              <w:t xml:space="preserve">mencionar </w:t>
            </w:r>
            <w:r w:rsidR="001B4C4F" w:rsidRPr="00435D43">
              <w:rPr>
                <w:rFonts w:ascii="Calibri" w:eastAsia="Times New Roman" w:hAnsi="Calibri"/>
                <w:color w:val="000000"/>
                <w:lang w:eastAsia="es-CL"/>
              </w:rPr>
              <w:t>lo siguiente:</w:t>
            </w:r>
          </w:p>
          <w:p w:rsidR="001B4C4F" w:rsidRPr="00435D43" w:rsidRDefault="001B4C4F" w:rsidP="001A6D62">
            <w:pPr>
              <w:pStyle w:val="Prrafodelista"/>
              <w:numPr>
                <w:ilvl w:val="0"/>
                <w:numId w:val="47"/>
              </w:numPr>
              <w:ind w:left="426" w:hanging="142"/>
              <w:rPr>
                <w:rFonts w:ascii="Calibri" w:eastAsia="Times New Roman" w:hAnsi="Calibri"/>
                <w:color w:val="000000"/>
                <w:lang w:eastAsia="es-CL"/>
              </w:rPr>
            </w:pPr>
            <w:r w:rsidRPr="00435D43">
              <w:rPr>
                <w:rFonts w:ascii="Calibri" w:eastAsia="Times New Roman" w:hAnsi="Calibri"/>
                <w:color w:val="000000"/>
                <w:lang w:eastAsia="es-CL"/>
              </w:rPr>
              <w:t xml:space="preserve">El documento remitido no incluye medidas preventivas destinadas a evitar la ocurrencia de contingencias </w:t>
            </w:r>
            <w:r w:rsidRPr="00435D43">
              <w:rPr>
                <w:rFonts w:ascii="Calibri" w:eastAsia="Times New Roman" w:hAnsi="Calibri"/>
                <w:color w:val="000000"/>
                <w:u w:val="single"/>
                <w:lang w:eastAsia="es-CL"/>
              </w:rPr>
              <w:t>en el tramo submarino</w:t>
            </w:r>
            <w:r w:rsidRPr="00435D43">
              <w:rPr>
                <w:rFonts w:ascii="Calibri" w:eastAsia="Times New Roman" w:hAnsi="Calibri"/>
                <w:color w:val="000000"/>
                <w:lang w:eastAsia="es-CL"/>
              </w:rPr>
              <w:t xml:space="preserve"> del emisario, tales como inspecciones del ducto y limpieza de difusores, entre otras. Asimismo, tampoco define frecuencias para su adecuada implementación.</w:t>
            </w:r>
          </w:p>
          <w:p w:rsidR="00940C25" w:rsidRPr="00435D43" w:rsidRDefault="00940C25" w:rsidP="001A6D62">
            <w:pPr>
              <w:pStyle w:val="Prrafodelista"/>
              <w:numPr>
                <w:ilvl w:val="0"/>
                <w:numId w:val="47"/>
              </w:numPr>
              <w:ind w:left="426" w:hanging="142"/>
              <w:rPr>
                <w:rFonts w:ascii="Calibri" w:eastAsia="Times New Roman" w:hAnsi="Calibri"/>
                <w:color w:val="000000"/>
                <w:lang w:eastAsia="es-CL"/>
              </w:rPr>
            </w:pPr>
            <w:r w:rsidRPr="00435D43">
              <w:rPr>
                <w:rFonts w:ascii="Calibri" w:eastAsia="Times New Roman" w:hAnsi="Calibri"/>
                <w:color w:val="000000"/>
                <w:lang w:eastAsia="es-CL"/>
              </w:rPr>
              <w:t>No se consider</w:t>
            </w:r>
            <w:r w:rsidR="0050690A" w:rsidRPr="00435D43">
              <w:rPr>
                <w:rFonts w:ascii="Calibri" w:eastAsia="Times New Roman" w:hAnsi="Calibri"/>
                <w:color w:val="000000"/>
                <w:lang w:eastAsia="es-CL"/>
              </w:rPr>
              <w:t>ó</w:t>
            </w:r>
            <w:r w:rsidRPr="00435D43">
              <w:rPr>
                <w:rFonts w:ascii="Calibri" w:eastAsia="Times New Roman" w:hAnsi="Calibri"/>
                <w:color w:val="000000"/>
                <w:lang w:eastAsia="es-CL"/>
              </w:rPr>
              <w:t xml:space="preserve"> dentro del flujo comunicacional de las emergencias descritas</w:t>
            </w:r>
            <w:r w:rsidR="0050690A" w:rsidRPr="00435D43">
              <w:rPr>
                <w:rFonts w:ascii="Calibri" w:eastAsia="Times New Roman" w:hAnsi="Calibri"/>
                <w:color w:val="000000"/>
                <w:lang w:eastAsia="es-CL"/>
              </w:rPr>
              <w:t>,</w:t>
            </w:r>
            <w:r w:rsidRPr="00435D43">
              <w:rPr>
                <w:rFonts w:ascii="Calibri" w:eastAsia="Times New Roman" w:hAnsi="Calibri"/>
                <w:color w:val="000000"/>
                <w:lang w:eastAsia="es-CL"/>
              </w:rPr>
              <w:t xml:space="preserve"> dar aviso inmediato a la autoridad ambiental (SMA) y marítima (Gobernación Marítima de Punta Arenas).</w:t>
            </w:r>
          </w:p>
          <w:p w:rsidR="0050690A" w:rsidRPr="00435D43" w:rsidRDefault="00A139C3" w:rsidP="001A6D62">
            <w:pPr>
              <w:pStyle w:val="Prrafodelista"/>
              <w:numPr>
                <w:ilvl w:val="0"/>
                <w:numId w:val="47"/>
              </w:numPr>
              <w:ind w:left="426" w:hanging="142"/>
              <w:rPr>
                <w:rFonts w:ascii="Calibri" w:eastAsia="Times New Roman" w:hAnsi="Calibri"/>
                <w:color w:val="000000"/>
                <w:lang w:eastAsia="es-CL"/>
              </w:rPr>
            </w:pPr>
            <w:r w:rsidRPr="00435D43">
              <w:rPr>
                <w:rFonts w:ascii="Calibri" w:eastAsia="Times New Roman" w:hAnsi="Calibri"/>
                <w:color w:val="000000"/>
                <w:lang w:eastAsia="es-CL"/>
              </w:rPr>
              <w:t>No se consideran acciones correctivas destinadas a efectuar la limpieza de las áreas afectadas en caso de escurrimiento superficial de residuos industriales líquidos</w:t>
            </w:r>
            <w:r w:rsidR="0075151E" w:rsidRPr="00435D43">
              <w:rPr>
                <w:rFonts w:ascii="Calibri" w:eastAsia="Times New Roman" w:hAnsi="Calibri"/>
                <w:color w:val="000000"/>
                <w:lang w:eastAsia="es-CL"/>
              </w:rPr>
              <w:t xml:space="preserve"> en el borde costero</w:t>
            </w:r>
            <w:r w:rsidRPr="00435D43">
              <w:rPr>
                <w:rFonts w:ascii="Calibri" w:eastAsia="Times New Roman" w:hAnsi="Calibri"/>
                <w:color w:val="000000"/>
                <w:lang w:eastAsia="es-CL"/>
              </w:rPr>
              <w:t>.</w:t>
            </w:r>
          </w:p>
          <w:p w:rsidR="00A139C3" w:rsidRPr="00435D43" w:rsidRDefault="00CC087C" w:rsidP="001A6D62">
            <w:pPr>
              <w:pStyle w:val="Prrafodelista"/>
              <w:numPr>
                <w:ilvl w:val="0"/>
                <w:numId w:val="47"/>
              </w:numPr>
              <w:ind w:left="426" w:hanging="142"/>
              <w:rPr>
                <w:rFonts w:ascii="Calibri" w:eastAsia="Times New Roman" w:hAnsi="Calibri"/>
                <w:color w:val="000000"/>
                <w:lang w:eastAsia="es-CL"/>
              </w:rPr>
            </w:pPr>
            <w:r w:rsidRPr="00435D43">
              <w:rPr>
                <w:rFonts w:ascii="Calibri" w:eastAsia="Times New Roman" w:hAnsi="Calibri"/>
                <w:color w:val="000000"/>
                <w:lang w:eastAsia="es-CL"/>
              </w:rPr>
              <w:t xml:space="preserve">El documento describe acciones de mantención preventiva del sistema de alarma de la última cámara del emisario de descarga, no obstante ello, las frecuencias indicadas (semanal </w:t>
            </w:r>
            <w:r w:rsidR="00F9359F" w:rsidRPr="00435D43">
              <w:rPr>
                <w:rFonts w:ascii="Calibri" w:eastAsia="Times New Roman" w:hAnsi="Calibri"/>
                <w:color w:val="000000"/>
                <w:lang w:eastAsia="es-CL"/>
              </w:rPr>
              <w:t xml:space="preserve">para revisión y limpieza </w:t>
            </w:r>
            <w:r w:rsidRPr="00435D43">
              <w:rPr>
                <w:rFonts w:ascii="Calibri" w:eastAsia="Times New Roman" w:hAnsi="Calibri"/>
                <w:color w:val="000000"/>
                <w:lang w:eastAsia="es-CL"/>
              </w:rPr>
              <w:t>de</w:t>
            </w:r>
            <w:r w:rsidR="00F9359F" w:rsidRPr="00435D43">
              <w:rPr>
                <w:rFonts w:ascii="Calibri" w:eastAsia="Times New Roman" w:hAnsi="Calibri"/>
                <w:color w:val="000000"/>
                <w:lang w:eastAsia="es-CL"/>
              </w:rPr>
              <w:t>l</w:t>
            </w:r>
            <w:r w:rsidRPr="00435D43">
              <w:rPr>
                <w:rFonts w:ascii="Calibri" w:eastAsia="Times New Roman" w:hAnsi="Calibri"/>
                <w:color w:val="000000"/>
                <w:lang w:eastAsia="es-CL"/>
              </w:rPr>
              <w:t xml:space="preserve"> flotador</w:t>
            </w:r>
            <w:r w:rsidR="00F9359F" w:rsidRPr="00435D43">
              <w:rPr>
                <w:rFonts w:ascii="Calibri" w:eastAsia="Times New Roman" w:hAnsi="Calibri"/>
                <w:color w:val="000000"/>
                <w:lang w:eastAsia="es-CL"/>
              </w:rPr>
              <w:t>,</w:t>
            </w:r>
            <w:r w:rsidRPr="00435D43">
              <w:rPr>
                <w:rFonts w:ascii="Calibri" w:eastAsia="Times New Roman" w:hAnsi="Calibri"/>
                <w:color w:val="000000"/>
                <w:lang w:eastAsia="es-CL"/>
              </w:rPr>
              <w:t xml:space="preserve"> y mensual </w:t>
            </w:r>
            <w:r w:rsidR="00F9359F" w:rsidRPr="00435D43">
              <w:rPr>
                <w:rFonts w:ascii="Calibri" w:eastAsia="Times New Roman" w:hAnsi="Calibri"/>
                <w:color w:val="000000"/>
                <w:lang w:eastAsia="es-CL"/>
              </w:rPr>
              <w:t>para la revisión d</w:t>
            </w:r>
            <w:r w:rsidRPr="00435D43">
              <w:rPr>
                <w:rFonts w:ascii="Calibri" w:eastAsia="Times New Roman" w:hAnsi="Calibri"/>
                <w:color w:val="000000"/>
                <w:lang w:eastAsia="es-CL"/>
              </w:rPr>
              <w:t>e</w:t>
            </w:r>
            <w:r w:rsidR="00F9359F" w:rsidRPr="00435D43">
              <w:rPr>
                <w:rFonts w:ascii="Calibri" w:eastAsia="Times New Roman" w:hAnsi="Calibri"/>
                <w:color w:val="000000"/>
                <w:lang w:eastAsia="es-CL"/>
              </w:rPr>
              <w:t>l</w:t>
            </w:r>
            <w:r w:rsidRPr="00435D43">
              <w:rPr>
                <w:rFonts w:ascii="Calibri" w:eastAsia="Times New Roman" w:hAnsi="Calibri"/>
                <w:color w:val="000000"/>
                <w:lang w:eastAsia="es-CL"/>
              </w:rPr>
              <w:t xml:space="preserve"> circuito eléctrico), difieren de las descritas por el propio titular en su carta del 20/04/15, donde se consideró una frecuencia quincenal (Ver Hecho constatado 1).</w:t>
            </w:r>
          </w:p>
          <w:p w:rsidR="00DA2778" w:rsidRDefault="00DA2778" w:rsidP="00DA2778">
            <w:pPr>
              <w:pStyle w:val="Prrafodelista"/>
              <w:ind w:left="284"/>
              <w:rPr>
                <w:rFonts w:ascii="Calibri" w:eastAsia="Times New Roman" w:hAnsi="Calibri"/>
                <w:color w:val="000000"/>
                <w:lang w:eastAsia="es-CL"/>
              </w:rPr>
            </w:pPr>
          </w:p>
          <w:p w:rsidR="00895137" w:rsidRPr="00435D43" w:rsidRDefault="00AF14DA" w:rsidP="00AF14DA">
            <w:pPr>
              <w:pStyle w:val="Prrafodelista"/>
              <w:numPr>
                <w:ilvl w:val="0"/>
                <w:numId w:val="46"/>
              </w:numPr>
              <w:ind w:left="284" w:hanging="284"/>
              <w:rPr>
                <w:rFonts w:ascii="Calibri" w:eastAsia="Times New Roman" w:hAnsi="Calibri"/>
                <w:color w:val="000000"/>
                <w:lang w:eastAsia="es-CL"/>
              </w:rPr>
            </w:pPr>
            <w:r w:rsidRPr="00435D43">
              <w:rPr>
                <w:rFonts w:ascii="Calibri" w:eastAsia="Times New Roman" w:hAnsi="Calibri"/>
                <w:color w:val="000000"/>
                <w:lang w:eastAsia="es-CL"/>
              </w:rPr>
              <w:t>El titular no remite antecedentes que acrediten que ha presentado adicionalmente el documento antes descrito a la Gobernación Marítima de Punta Arenas.</w:t>
            </w:r>
          </w:p>
          <w:p w:rsidR="00DA2778" w:rsidRDefault="00DA2778" w:rsidP="00DA2778">
            <w:pPr>
              <w:pStyle w:val="Prrafodelista"/>
              <w:ind w:left="284"/>
              <w:rPr>
                <w:rFonts w:ascii="Calibri" w:eastAsia="Times New Roman" w:hAnsi="Calibri"/>
                <w:color w:val="000000"/>
                <w:lang w:eastAsia="es-CL"/>
              </w:rPr>
            </w:pPr>
          </w:p>
          <w:p w:rsidR="00191E4D" w:rsidRPr="00435D43" w:rsidRDefault="00191E4D" w:rsidP="00D9250E">
            <w:pPr>
              <w:pStyle w:val="Prrafodelista"/>
              <w:numPr>
                <w:ilvl w:val="0"/>
                <w:numId w:val="46"/>
              </w:numPr>
              <w:ind w:left="284" w:hanging="284"/>
              <w:rPr>
                <w:rFonts w:ascii="Calibri" w:eastAsia="Times New Roman" w:hAnsi="Calibri"/>
                <w:color w:val="000000"/>
                <w:lang w:eastAsia="es-CL"/>
              </w:rPr>
            </w:pPr>
            <w:r w:rsidRPr="00435D43">
              <w:rPr>
                <w:rFonts w:ascii="Calibri" w:eastAsia="Times New Roman" w:hAnsi="Calibri"/>
                <w:color w:val="000000"/>
                <w:lang w:eastAsia="es-CL"/>
              </w:rPr>
              <w:t>La notificación de la Resolución Exenta N°</w:t>
            </w:r>
            <w:r w:rsidR="00D9250E">
              <w:rPr>
                <w:rFonts w:ascii="Calibri" w:eastAsia="Times New Roman" w:hAnsi="Calibri"/>
                <w:color w:val="000000"/>
                <w:lang w:eastAsia="es-CL"/>
              </w:rPr>
              <w:t>361</w:t>
            </w:r>
            <w:r w:rsidRPr="00435D43">
              <w:rPr>
                <w:rFonts w:ascii="Calibri" w:eastAsia="Times New Roman" w:hAnsi="Calibri"/>
                <w:color w:val="000000"/>
                <w:lang w:eastAsia="es-CL"/>
              </w:rPr>
              <w:t xml:space="preserve"> de fecha </w:t>
            </w:r>
            <w:r w:rsidR="00D9250E">
              <w:rPr>
                <w:rFonts w:ascii="Calibri" w:eastAsia="Times New Roman" w:hAnsi="Calibri"/>
                <w:color w:val="000000"/>
                <w:lang w:eastAsia="es-CL"/>
              </w:rPr>
              <w:t>29</w:t>
            </w:r>
            <w:r w:rsidRPr="00435D43">
              <w:rPr>
                <w:rFonts w:ascii="Calibri" w:eastAsia="Times New Roman" w:hAnsi="Calibri"/>
                <w:color w:val="000000"/>
                <w:lang w:eastAsia="es-CL"/>
              </w:rPr>
              <w:t>/0</w:t>
            </w:r>
            <w:r w:rsidR="00D9250E">
              <w:rPr>
                <w:rFonts w:ascii="Calibri" w:eastAsia="Times New Roman" w:hAnsi="Calibri"/>
                <w:color w:val="000000"/>
                <w:lang w:eastAsia="es-CL"/>
              </w:rPr>
              <w:t>4</w:t>
            </w:r>
            <w:r w:rsidRPr="00435D43">
              <w:rPr>
                <w:rFonts w:ascii="Calibri" w:eastAsia="Times New Roman" w:hAnsi="Calibri"/>
                <w:color w:val="000000"/>
                <w:lang w:eastAsia="es-CL"/>
              </w:rPr>
              <w:t xml:space="preserve">/15 se realizó el día 05/05/15, habiendo transcurrido por tanto 27 días corridos desde dicho acto hasta la entrega del documento solicitado. Al respecto, si bien se excedió el plazo establecido en la medida ordenada, se advierte que éste solo fue superado en 2 días corridos, lo cual no resulta significativo para los efectos del cumplimiento </w:t>
            </w:r>
            <w:r w:rsidR="00F261BB">
              <w:rPr>
                <w:rFonts w:ascii="Calibri" w:eastAsia="Times New Roman" w:hAnsi="Calibri"/>
                <w:color w:val="000000"/>
                <w:lang w:eastAsia="es-CL"/>
              </w:rPr>
              <w:t xml:space="preserve">efectivo </w:t>
            </w:r>
            <w:r w:rsidRPr="00435D43">
              <w:rPr>
                <w:rFonts w:ascii="Calibri" w:eastAsia="Times New Roman" w:hAnsi="Calibri"/>
                <w:color w:val="000000"/>
                <w:lang w:eastAsia="es-CL"/>
              </w:rPr>
              <w:t>de la medida.</w:t>
            </w:r>
          </w:p>
        </w:tc>
      </w:tr>
    </w:tbl>
    <w:p w:rsidR="00D21556" w:rsidRPr="00837145" w:rsidRDefault="00D21556" w:rsidP="00D21556">
      <w:pPr>
        <w:jc w:val="left"/>
        <w:rPr>
          <w:rFonts w:cstheme="minorHAnsi"/>
          <w:b/>
          <w:sz w:val="20"/>
          <w:szCs w:val="24"/>
        </w:rPr>
      </w:pPr>
    </w:p>
    <w:p w:rsidR="00837145" w:rsidRPr="00837145" w:rsidRDefault="00837145" w:rsidP="00D21556">
      <w:pPr>
        <w:jc w:val="left"/>
        <w:rPr>
          <w:rFonts w:cstheme="minorHAnsi"/>
          <w:b/>
          <w:sz w:val="20"/>
          <w:szCs w:val="24"/>
        </w:rPr>
      </w:pPr>
    </w:p>
    <w:p w:rsidR="00837145" w:rsidRDefault="00837145" w:rsidP="00D21556">
      <w:pPr>
        <w:jc w:val="left"/>
        <w:rPr>
          <w:rFonts w:cstheme="minorHAnsi"/>
          <w:b/>
          <w:sz w:val="20"/>
          <w:szCs w:val="24"/>
        </w:rPr>
      </w:pPr>
    </w:p>
    <w:p w:rsidR="00920FFC" w:rsidRDefault="00920FFC" w:rsidP="00D21556">
      <w:pPr>
        <w:jc w:val="left"/>
        <w:rPr>
          <w:rFonts w:cstheme="minorHAnsi"/>
          <w:b/>
          <w:sz w:val="20"/>
          <w:szCs w:val="24"/>
        </w:rPr>
      </w:pPr>
    </w:p>
    <w:p w:rsidR="00920FFC" w:rsidRDefault="00920FFC" w:rsidP="00D21556">
      <w:pPr>
        <w:jc w:val="left"/>
        <w:rPr>
          <w:rFonts w:cstheme="minorHAnsi"/>
          <w:b/>
          <w:sz w:val="20"/>
          <w:szCs w:val="24"/>
        </w:rPr>
      </w:pPr>
    </w:p>
    <w:p w:rsidR="00920FFC" w:rsidRDefault="00920FFC" w:rsidP="00D21556">
      <w:pPr>
        <w:jc w:val="left"/>
        <w:rPr>
          <w:rFonts w:cstheme="minorHAnsi"/>
          <w:b/>
          <w:sz w:val="20"/>
          <w:szCs w:val="24"/>
        </w:rPr>
      </w:pPr>
    </w:p>
    <w:p w:rsidR="00920FFC" w:rsidRDefault="00920FFC" w:rsidP="00D21556">
      <w:pPr>
        <w:jc w:val="left"/>
        <w:rPr>
          <w:rFonts w:cstheme="minorHAnsi"/>
          <w:b/>
          <w:sz w:val="20"/>
          <w:szCs w:val="24"/>
        </w:rPr>
      </w:pPr>
    </w:p>
    <w:p w:rsidR="00920FFC" w:rsidRDefault="00920FFC" w:rsidP="00D21556">
      <w:pPr>
        <w:jc w:val="left"/>
        <w:rPr>
          <w:rFonts w:cstheme="minorHAnsi"/>
          <w:b/>
          <w:sz w:val="20"/>
          <w:szCs w:val="24"/>
        </w:rPr>
      </w:pPr>
    </w:p>
    <w:tbl>
      <w:tblPr>
        <w:tblStyle w:val="Tablaconcuadrcula"/>
        <w:tblW w:w="13833" w:type="dxa"/>
        <w:jc w:val="center"/>
        <w:tblLook w:val="04A0" w:firstRow="1" w:lastRow="0" w:firstColumn="1" w:lastColumn="0" w:noHBand="0" w:noVBand="1"/>
      </w:tblPr>
      <w:tblGrid>
        <w:gridCol w:w="3195"/>
        <w:gridCol w:w="1735"/>
        <w:gridCol w:w="1967"/>
        <w:gridCol w:w="3135"/>
        <w:gridCol w:w="1848"/>
        <w:gridCol w:w="1953"/>
      </w:tblGrid>
      <w:tr w:rsidR="00920FFC" w:rsidRPr="00B3022C" w:rsidTr="003B4BCA">
        <w:trPr>
          <w:trHeight w:val="313"/>
          <w:jc w:val="center"/>
        </w:trPr>
        <w:tc>
          <w:tcPr>
            <w:tcW w:w="5000" w:type="pct"/>
            <w:gridSpan w:val="6"/>
            <w:vAlign w:val="center"/>
          </w:tcPr>
          <w:p w:rsidR="00920FFC" w:rsidRPr="00B3022C" w:rsidRDefault="00920FFC" w:rsidP="003B4BCA">
            <w:pPr>
              <w:jc w:val="center"/>
              <w:rPr>
                <w:rFonts w:ascii="Calibri" w:eastAsia="Times New Roman" w:hAnsi="Calibri"/>
                <w:b/>
                <w:bCs/>
                <w:color w:val="000000"/>
                <w:lang w:eastAsia="es-CL"/>
              </w:rPr>
            </w:pPr>
            <w:r w:rsidRPr="00B3022C">
              <w:rPr>
                <w:rFonts w:eastAsia="Times New Roman"/>
                <w:b/>
                <w:bCs/>
                <w:color w:val="000000"/>
                <w:lang w:eastAsia="es-CL"/>
              </w:rPr>
              <w:t>Registros</w:t>
            </w:r>
          </w:p>
        </w:tc>
      </w:tr>
      <w:tr w:rsidR="00920FFC" w:rsidRPr="00B3022C" w:rsidTr="003B4BCA">
        <w:trPr>
          <w:trHeight w:val="3486"/>
          <w:jc w:val="center"/>
        </w:trPr>
        <w:tc>
          <w:tcPr>
            <w:tcW w:w="2493" w:type="pct"/>
            <w:gridSpan w:val="3"/>
            <w:vAlign w:val="center"/>
          </w:tcPr>
          <w:p w:rsidR="00920FFC" w:rsidRPr="00B3022C" w:rsidRDefault="00920FFC" w:rsidP="003B4BCA">
            <w:pPr>
              <w:jc w:val="center"/>
              <w:rPr>
                <w:rFonts w:ascii="Calibri" w:eastAsia="Times New Roman" w:hAnsi="Calibri"/>
                <w:b/>
                <w:bCs/>
                <w:color w:val="000000"/>
                <w:lang w:eastAsia="es-CL"/>
              </w:rPr>
            </w:pPr>
          </w:p>
          <w:p w:rsidR="00920FFC" w:rsidRPr="00B3022C" w:rsidRDefault="00920FFC" w:rsidP="003B4BCA">
            <w:pPr>
              <w:jc w:val="center"/>
              <w:rPr>
                <w:rFonts w:ascii="Calibri" w:eastAsia="Times New Roman" w:hAnsi="Calibri"/>
                <w:b/>
                <w:bCs/>
                <w:color w:val="000000"/>
                <w:lang w:eastAsia="es-CL"/>
              </w:rPr>
            </w:pPr>
          </w:p>
          <w:p w:rsidR="00920FFC" w:rsidRPr="00B3022C" w:rsidRDefault="00920FFC" w:rsidP="003B4BCA">
            <w:pPr>
              <w:jc w:val="center"/>
              <w:rPr>
                <w:rFonts w:ascii="Calibri" w:eastAsia="Times New Roman" w:hAnsi="Calibri"/>
                <w:b/>
                <w:bCs/>
                <w:color w:val="000000"/>
                <w:lang w:eastAsia="es-CL"/>
              </w:rPr>
            </w:pPr>
            <w:r w:rsidRPr="00B3022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44002B" w:rsidRPr="00B3022C">
              <w:rPr>
                <w:rFonts w:ascii="Times New Roman" w:eastAsia="Times New Roman" w:hAnsi="Times New Roman"/>
                <w:noProof/>
                <w:color w:val="000000"/>
                <w:w w:val="0"/>
                <w:sz w:val="0"/>
                <w:szCs w:val="0"/>
                <w:u w:color="000000"/>
                <w:bdr w:val="none" w:sz="0" w:space="0" w:color="000000"/>
                <w:shd w:val="clear" w:color="000000" w:fill="000000"/>
                <w:lang w:eastAsia="es-CL"/>
              </w:rPr>
              <w:drawing>
                <wp:inline distT="0" distB="0" distL="0" distR="0" wp14:anchorId="24C08BA6" wp14:editId="09BA370D">
                  <wp:extent cx="4089600" cy="3060000"/>
                  <wp:effectExtent l="0" t="0" r="6350" b="7620"/>
                  <wp:docPr id="13" name="Imagen 13" descr="C:\Users\andy.morrison\Documents\Andy\Inspecciones Ambientales\Programa 2015\DFZ-2015-191-XII-RCA-IA\Simunovic BR\SMA_DSC0119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dy.morrison\Documents\Andy\Inspecciones Ambientales\Programa 2015\DFZ-2015-191-XII-RCA-IA\Simunovic BR\SMA_DSC01194.jpg"/>
                          <pic:cNvPicPr>
                            <a:picLocks noChangeAspect="1" noChangeArrowheads="1"/>
                          </pic:cNvPicPr>
                        </pic:nvPicPr>
                        <pic:blipFill>
                          <a:blip r:embed="rId27">
                            <a:extLst>
                              <a:ext uri="{BEBA8EAE-BF5A-486C-A8C5-ECC9F3942E4B}">
                                <a14:imgProps xmlns:a14="http://schemas.microsoft.com/office/drawing/2010/main">
                                  <a14:imgLayer r:embed="rId28">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089600" cy="3060000"/>
                          </a:xfrm>
                          <a:prstGeom prst="rect">
                            <a:avLst/>
                          </a:prstGeom>
                          <a:noFill/>
                          <a:ln>
                            <a:noFill/>
                          </a:ln>
                        </pic:spPr>
                      </pic:pic>
                    </a:graphicData>
                  </a:graphic>
                </wp:inline>
              </w:drawing>
            </w:r>
          </w:p>
          <w:p w:rsidR="00920FFC" w:rsidRPr="00B3022C" w:rsidRDefault="00920FFC" w:rsidP="003B4BCA">
            <w:pPr>
              <w:jc w:val="center"/>
              <w:rPr>
                <w:rFonts w:ascii="Calibri" w:eastAsia="Times New Roman" w:hAnsi="Calibri"/>
                <w:b/>
                <w:bCs/>
                <w:color w:val="000000"/>
                <w:lang w:eastAsia="es-CL"/>
              </w:rPr>
            </w:pPr>
          </w:p>
        </w:tc>
        <w:tc>
          <w:tcPr>
            <w:tcW w:w="2507" w:type="pct"/>
            <w:gridSpan w:val="3"/>
            <w:vAlign w:val="center"/>
          </w:tcPr>
          <w:p w:rsidR="00920FFC" w:rsidRPr="00B3022C" w:rsidRDefault="00920FFC" w:rsidP="003B4BCA">
            <w:pPr>
              <w:jc w:val="center"/>
              <w:rPr>
                <w:rFonts w:ascii="Calibri" w:eastAsia="Times New Roman" w:hAnsi="Calibri"/>
                <w:b/>
                <w:bCs/>
                <w:color w:val="000000"/>
                <w:lang w:eastAsia="es-CL"/>
              </w:rPr>
            </w:pPr>
          </w:p>
          <w:p w:rsidR="00920FFC" w:rsidRPr="00B3022C" w:rsidRDefault="00920FFC" w:rsidP="003B4BCA">
            <w:pPr>
              <w:jc w:val="center"/>
              <w:rPr>
                <w:rFonts w:ascii="Calibri" w:eastAsia="Times New Roman" w:hAnsi="Calibri"/>
                <w:b/>
                <w:bCs/>
                <w:color w:val="000000"/>
                <w:lang w:eastAsia="es-CL"/>
              </w:rPr>
            </w:pPr>
            <w:r w:rsidRPr="00B3022C">
              <w:rPr>
                <w:rFonts w:ascii="Times New Roman" w:eastAsia="Times New Roman" w:hAnsi="Times New Roman"/>
                <w:snapToGrid w:val="0"/>
                <w:color w:val="000000"/>
                <w:w w:val="0"/>
                <w:sz w:val="0"/>
                <w:szCs w:val="0"/>
                <w:u w:color="000000"/>
                <w:bdr w:val="none" w:sz="0" w:space="0" w:color="000000"/>
                <w:shd w:val="clear" w:color="000000" w:fill="000000"/>
                <w:lang w:val="x-none" w:eastAsia="x-none" w:bidi="x-none"/>
              </w:rPr>
              <w:t xml:space="preserve"> </w:t>
            </w:r>
            <w:r w:rsidR="0044002B" w:rsidRPr="00B3022C">
              <w:rPr>
                <w:rFonts w:ascii="Times New Roman" w:eastAsia="Times New Roman" w:hAnsi="Times New Roman"/>
                <w:noProof/>
                <w:color w:val="000000"/>
                <w:w w:val="0"/>
                <w:sz w:val="0"/>
                <w:szCs w:val="0"/>
                <w:u w:color="000000"/>
                <w:bdr w:val="none" w:sz="0" w:space="0" w:color="000000"/>
                <w:shd w:val="clear" w:color="000000" w:fill="000000"/>
                <w:lang w:eastAsia="es-CL"/>
              </w:rPr>
              <w:drawing>
                <wp:inline distT="0" distB="0" distL="0" distR="0" wp14:anchorId="47DE95BC" wp14:editId="412326FC">
                  <wp:extent cx="4089600" cy="3060000"/>
                  <wp:effectExtent l="0" t="0" r="6350" b="7620"/>
                  <wp:docPr id="14" name="Imagen 14" descr="C:\Users\andy.morrison\Documents\Andy\Inspecciones Ambientales\Programa 2015\DFZ-2015-191-XII-RCA-IA\Simunovic BR\SMA_DSC011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ndy.morrison\Documents\Andy\Inspecciones Ambientales\Programa 2015\DFZ-2015-191-XII-RCA-IA\Simunovic BR\SMA_DSC01196.jpg"/>
                          <pic:cNvPicPr>
                            <a:picLocks noChangeAspect="1" noChangeArrowheads="1"/>
                          </pic:cNvPicPr>
                        </pic:nvPicPr>
                        <pic:blipFill>
                          <a:blip r:embed="rId29">
                            <a:extLst>
                              <a:ext uri="{BEBA8EAE-BF5A-486C-A8C5-ECC9F3942E4B}">
                                <a14:imgProps xmlns:a14="http://schemas.microsoft.com/office/drawing/2010/main">
                                  <a14:imgLayer r:embed="rId30">
                                    <a14:imgEffect>
                                      <a14:sharpenSoften amount="25000"/>
                                    </a14:imgEffect>
                                  </a14:imgLayer>
                                </a14:imgProps>
                              </a:ext>
                              <a:ext uri="{28A0092B-C50C-407E-A947-70E740481C1C}">
                                <a14:useLocalDpi xmlns:a14="http://schemas.microsoft.com/office/drawing/2010/main" val="0"/>
                              </a:ext>
                            </a:extLst>
                          </a:blip>
                          <a:srcRect/>
                          <a:stretch>
                            <a:fillRect/>
                          </a:stretch>
                        </pic:blipFill>
                        <pic:spPr bwMode="auto">
                          <a:xfrm>
                            <a:off x="0" y="0"/>
                            <a:ext cx="4089600" cy="3060000"/>
                          </a:xfrm>
                          <a:prstGeom prst="rect">
                            <a:avLst/>
                          </a:prstGeom>
                          <a:noFill/>
                          <a:ln>
                            <a:noFill/>
                          </a:ln>
                        </pic:spPr>
                      </pic:pic>
                    </a:graphicData>
                  </a:graphic>
                </wp:inline>
              </w:drawing>
            </w:r>
          </w:p>
        </w:tc>
      </w:tr>
      <w:tr w:rsidR="00920FFC" w:rsidRPr="00B3022C" w:rsidTr="003B4BCA">
        <w:trPr>
          <w:trHeight w:val="275"/>
          <w:jc w:val="center"/>
        </w:trPr>
        <w:tc>
          <w:tcPr>
            <w:tcW w:w="1155" w:type="pct"/>
            <w:vAlign w:val="center"/>
          </w:tcPr>
          <w:p w:rsidR="00920FFC" w:rsidRPr="00B3022C" w:rsidRDefault="00920FFC" w:rsidP="003B4BCA">
            <w:pPr>
              <w:pStyle w:val="Descripcin"/>
              <w:rPr>
                <w:rFonts w:eastAsia="Times New Roman"/>
                <w:color w:val="000000"/>
                <w:szCs w:val="18"/>
                <w:lang w:eastAsia="es-CL"/>
              </w:rPr>
            </w:pPr>
            <w:r w:rsidRPr="00B3022C">
              <w:t xml:space="preserve">Fotografía </w:t>
            </w:r>
            <w:r w:rsidRPr="00B3022C">
              <w:fldChar w:fldCharType="begin"/>
            </w:r>
            <w:r w:rsidRPr="00B3022C">
              <w:instrText xml:space="preserve"> SEQ Fotografía \* ARABIC </w:instrText>
            </w:r>
            <w:r w:rsidRPr="00B3022C">
              <w:fldChar w:fldCharType="separate"/>
            </w:r>
            <w:r w:rsidRPr="00B3022C">
              <w:rPr>
                <w:noProof/>
              </w:rPr>
              <w:t>1</w:t>
            </w:r>
            <w:r w:rsidRPr="00B3022C">
              <w:fldChar w:fldCharType="end"/>
            </w:r>
            <w:r w:rsidRPr="00B3022C">
              <w:t>.</w:t>
            </w:r>
          </w:p>
        </w:tc>
        <w:tc>
          <w:tcPr>
            <w:tcW w:w="1338" w:type="pct"/>
            <w:gridSpan w:val="2"/>
            <w:vAlign w:val="center"/>
          </w:tcPr>
          <w:p w:rsidR="00920FFC" w:rsidRPr="00B3022C" w:rsidRDefault="00920FFC" w:rsidP="0044002B">
            <w:pPr>
              <w:jc w:val="left"/>
              <w:rPr>
                <w:rFonts w:eastAsia="Times New Roman"/>
                <w:b/>
                <w:color w:val="000000"/>
                <w:sz w:val="18"/>
                <w:szCs w:val="18"/>
                <w:lang w:eastAsia="es-CL"/>
              </w:rPr>
            </w:pPr>
            <w:r w:rsidRPr="00B3022C">
              <w:rPr>
                <w:rFonts w:eastAsia="Times New Roman"/>
                <w:b/>
                <w:color w:val="000000"/>
                <w:sz w:val="18"/>
                <w:szCs w:val="18"/>
                <w:lang w:eastAsia="es-CL"/>
              </w:rPr>
              <w:t>Fecha :</w:t>
            </w:r>
            <w:r w:rsidR="0044002B" w:rsidRPr="00B3022C">
              <w:rPr>
                <w:rFonts w:eastAsia="Times New Roman"/>
                <w:color w:val="000000"/>
                <w:sz w:val="18"/>
                <w:szCs w:val="18"/>
                <w:lang w:eastAsia="es-CL"/>
              </w:rPr>
              <w:t xml:space="preserve"> 06</w:t>
            </w:r>
            <w:r w:rsidRPr="00B3022C">
              <w:rPr>
                <w:rFonts w:eastAsia="Times New Roman"/>
                <w:color w:val="000000"/>
                <w:sz w:val="18"/>
                <w:szCs w:val="18"/>
                <w:lang w:eastAsia="es-CL"/>
              </w:rPr>
              <w:t>-04-2</w:t>
            </w:r>
            <w:r w:rsidRPr="00B3022C">
              <w:rPr>
                <w:rFonts w:eastAsia="Times New Roman"/>
                <w:sz w:val="18"/>
                <w:szCs w:val="18"/>
                <w:lang w:eastAsia="es-CL"/>
              </w:rPr>
              <w:t>015</w:t>
            </w:r>
          </w:p>
        </w:tc>
        <w:tc>
          <w:tcPr>
            <w:tcW w:w="1133" w:type="pct"/>
            <w:vAlign w:val="center"/>
          </w:tcPr>
          <w:p w:rsidR="00920FFC" w:rsidRPr="00B3022C" w:rsidRDefault="00920FFC" w:rsidP="003B4BCA">
            <w:pPr>
              <w:pStyle w:val="Descripcin"/>
              <w:rPr>
                <w:rFonts w:eastAsia="Times New Roman"/>
                <w:color w:val="000000"/>
                <w:szCs w:val="18"/>
                <w:lang w:eastAsia="es-CL"/>
              </w:rPr>
            </w:pPr>
            <w:r w:rsidRPr="00B3022C">
              <w:t xml:space="preserve">Fotografía </w:t>
            </w:r>
            <w:r w:rsidRPr="00B3022C">
              <w:fldChar w:fldCharType="begin"/>
            </w:r>
            <w:r w:rsidRPr="00B3022C">
              <w:instrText xml:space="preserve"> SEQ Fotografía \* ARABIC </w:instrText>
            </w:r>
            <w:r w:rsidRPr="00B3022C">
              <w:fldChar w:fldCharType="separate"/>
            </w:r>
            <w:r w:rsidRPr="00B3022C">
              <w:rPr>
                <w:noProof/>
              </w:rPr>
              <w:t>2</w:t>
            </w:r>
            <w:r w:rsidRPr="00B3022C">
              <w:fldChar w:fldCharType="end"/>
            </w:r>
            <w:r w:rsidRPr="00B3022C">
              <w:t>.</w:t>
            </w:r>
          </w:p>
        </w:tc>
        <w:tc>
          <w:tcPr>
            <w:tcW w:w="1374" w:type="pct"/>
            <w:gridSpan w:val="2"/>
            <w:vAlign w:val="center"/>
          </w:tcPr>
          <w:p w:rsidR="00920FFC" w:rsidRPr="00B3022C" w:rsidRDefault="00920FFC" w:rsidP="003B4BCA">
            <w:pPr>
              <w:jc w:val="left"/>
              <w:rPr>
                <w:rFonts w:eastAsia="Times New Roman"/>
                <w:b/>
                <w:color w:val="000000"/>
                <w:sz w:val="18"/>
                <w:szCs w:val="18"/>
                <w:lang w:eastAsia="es-CL"/>
              </w:rPr>
            </w:pPr>
            <w:r w:rsidRPr="00B3022C">
              <w:rPr>
                <w:rFonts w:eastAsia="Times New Roman"/>
                <w:b/>
                <w:color w:val="000000"/>
                <w:sz w:val="18"/>
                <w:szCs w:val="18"/>
                <w:lang w:eastAsia="es-CL"/>
              </w:rPr>
              <w:t>Fecha :</w:t>
            </w:r>
            <w:r w:rsidR="0044002B" w:rsidRPr="00B3022C">
              <w:rPr>
                <w:rFonts w:eastAsia="Times New Roman"/>
                <w:color w:val="000000"/>
                <w:sz w:val="18"/>
                <w:szCs w:val="18"/>
                <w:lang w:eastAsia="es-CL"/>
              </w:rPr>
              <w:t xml:space="preserve"> 06</w:t>
            </w:r>
            <w:r w:rsidRPr="00B3022C">
              <w:rPr>
                <w:rFonts w:eastAsia="Times New Roman"/>
                <w:color w:val="000000"/>
                <w:sz w:val="18"/>
                <w:szCs w:val="18"/>
                <w:lang w:eastAsia="es-CL"/>
              </w:rPr>
              <w:t>-04-2</w:t>
            </w:r>
            <w:r w:rsidRPr="00B3022C">
              <w:rPr>
                <w:rFonts w:eastAsia="Times New Roman"/>
                <w:sz w:val="18"/>
                <w:szCs w:val="18"/>
                <w:lang w:eastAsia="es-CL"/>
              </w:rPr>
              <w:t>015</w:t>
            </w:r>
          </w:p>
        </w:tc>
      </w:tr>
      <w:tr w:rsidR="00920FFC" w:rsidRPr="00B3022C" w:rsidTr="003B4BCA">
        <w:trPr>
          <w:trHeight w:val="275"/>
          <w:jc w:val="center"/>
        </w:trPr>
        <w:tc>
          <w:tcPr>
            <w:tcW w:w="1155" w:type="pct"/>
            <w:vAlign w:val="center"/>
          </w:tcPr>
          <w:p w:rsidR="00920FFC" w:rsidRPr="00B3022C" w:rsidRDefault="00920FFC" w:rsidP="003B4BCA">
            <w:pPr>
              <w:jc w:val="left"/>
              <w:rPr>
                <w:rFonts w:eastAsia="Times New Roman"/>
                <w:b/>
                <w:color w:val="000000"/>
                <w:sz w:val="18"/>
                <w:szCs w:val="18"/>
                <w:lang w:eastAsia="es-CL"/>
              </w:rPr>
            </w:pPr>
            <w:r w:rsidRPr="00B3022C">
              <w:rPr>
                <w:rFonts w:eastAsia="Times New Roman"/>
                <w:b/>
                <w:color w:val="000000"/>
                <w:sz w:val="18"/>
                <w:szCs w:val="18"/>
                <w:lang w:eastAsia="es-CL"/>
              </w:rPr>
              <w:t>Coordenadas DATUM WGS84 HUSO 19</w:t>
            </w:r>
          </w:p>
        </w:tc>
        <w:tc>
          <w:tcPr>
            <w:tcW w:w="627" w:type="pct"/>
            <w:vAlign w:val="center"/>
          </w:tcPr>
          <w:p w:rsidR="00920FFC" w:rsidRPr="00D0660F" w:rsidRDefault="00920FFC" w:rsidP="003B4BCA">
            <w:pPr>
              <w:jc w:val="left"/>
              <w:rPr>
                <w:rFonts w:eastAsia="Times New Roman"/>
                <w:color w:val="000000"/>
                <w:sz w:val="18"/>
                <w:szCs w:val="18"/>
                <w:lang w:eastAsia="es-CL"/>
              </w:rPr>
            </w:pPr>
            <w:r w:rsidRPr="00D0660F">
              <w:rPr>
                <w:rFonts w:eastAsia="Times New Roman"/>
                <w:b/>
                <w:color w:val="000000"/>
                <w:sz w:val="18"/>
                <w:szCs w:val="18"/>
                <w:lang w:eastAsia="es-CL"/>
              </w:rPr>
              <w:t>Coordenada Norte:</w:t>
            </w:r>
            <w:r w:rsidRPr="00D0660F">
              <w:rPr>
                <w:rFonts w:eastAsia="Times New Roman"/>
                <w:color w:val="000000"/>
                <w:sz w:val="18"/>
                <w:szCs w:val="18"/>
                <w:lang w:eastAsia="es-CL"/>
              </w:rPr>
              <w:t xml:space="preserve"> </w:t>
            </w:r>
          </w:p>
          <w:p w:rsidR="00920FFC" w:rsidRPr="00D0660F" w:rsidRDefault="00920FFC" w:rsidP="00D0660F">
            <w:pPr>
              <w:jc w:val="left"/>
              <w:rPr>
                <w:rFonts w:ascii="Calibri" w:eastAsia="Times New Roman" w:hAnsi="Calibri"/>
                <w:color w:val="000000"/>
                <w:sz w:val="18"/>
                <w:szCs w:val="18"/>
                <w:lang w:eastAsia="es-CL"/>
              </w:rPr>
            </w:pPr>
            <w:r w:rsidRPr="00D0660F">
              <w:rPr>
                <w:rFonts w:ascii="Calibri" w:eastAsia="Times New Roman" w:hAnsi="Calibri"/>
                <w:color w:val="000000"/>
                <w:sz w:val="18"/>
                <w:szCs w:val="18"/>
                <w:lang w:eastAsia="es-CL"/>
              </w:rPr>
              <w:t>4.11</w:t>
            </w:r>
            <w:r w:rsidR="00D0660F" w:rsidRPr="00D0660F">
              <w:rPr>
                <w:rFonts w:ascii="Calibri" w:eastAsia="Times New Roman" w:hAnsi="Calibri"/>
                <w:color w:val="000000"/>
                <w:sz w:val="18"/>
                <w:szCs w:val="18"/>
                <w:lang w:eastAsia="es-CL"/>
              </w:rPr>
              <w:t>9</w:t>
            </w:r>
            <w:r w:rsidRPr="00D0660F">
              <w:rPr>
                <w:rFonts w:ascii="Calibri" w:eastAsia="Times New Roman" w:hAnsi="Calibri"/>
                <w:color w:val="000000"/>
                <w:sz w:val="18"/>
                <w:szCs w:val="18"/>
                <w:lang w:eastAsia="es-CL"/>
              </w:rPr>
              <w:t>.</w:t>
            </w:r>
            <w:r w:rsidR="00D0660F" w:rsidRPr="00D0660F">
              <w:rPr>
                <w:rFonts w:ascii="Calibri" w:eastAsia="Times New Roman" w:hAnsi="Calibri"/>
                <w:color w:val="000000"/>
                <w:sz w:val="18"/>
                <w:szCs w:val="18"/>
                <w:lang w:eastAsia="es-CL"/>
              </w:rPr>
              <w:t>995</w:t>
            </w:r>
          </w:p>
        </w:tc>
        <w:tc>
          <w:tcPr>
            <w:tcW w:w="711" w:type="pct"/>
            <w:vAlign w:val="center"/>
          </w:tcPr>
          <w:p w:rsidR="00920FFC" w:rsidRPr="00D0660F" w:rsidRDefault="00920FFC" w:rsidP="003B4BCA">
            <w:pPr>
              <w:jc w:val="left"/>
              <w:rPr>
                <w:rFonts w:eastAsia="Times New Roman"/>
                <w:color w:val="000000"/>
                <w:sz w:val="18"/>
                <w:szCs w:val="18"/>
                <w:lang w:eastAsia="es-CL"/>
              </w:rPr>
            </w:pPr>
            <w:r w:rsidRPr="00D0660F">
              <w:rPr>
                <w:rFonts w:eastAsia="Times New Roman"/>
                <w:b/>
                <w:color w:val="000000"/>
                <w:sz w:val="18"/>
                <w:szCs w:val="18"/>
                <w:lang w:eastAsia="es-CL"/>
              </w:rPr>
              <w:t>Coordenada Este:</w:t>
            </w:r>
            <w:r w:rsidRPr="00D0660F">
              <w:rPr>
                <w:rFonts w:eastAsia="Times New Roman"/>
                <w:color w:val="000000"/>
                <w:sz w:val="18"/>
                <w:szCs w:val="18"/>
                <w:lang w:eastAsia="es-CL"/>
              </w:rPr>
              <w:t xml:space="preserve"> </w:t>
            </w:r>
          </w:p>
          <w:p w:rsidR="00920FFC" w:rsidRPr="00D0660F" w:rsidRDefault="00D0660F" w:rsidP="00D0660F">
            <w:pPr>
              <w:jc w:val="left"/>
              <w:rPr>
                <w:rFonts w:ascii="Calibri" w:eastAsia="Times New Roman" w:hAnsi="Calibri"/>
                <w:color w:val="000000"/>
                <w:sz w:val="18"/>
                <w:szCs w:val="18"/>
                <w:lang w:eastAsia="es-CL"/>
              </w:rPr>
            </w:pPr>
            <w:r w:rsidRPr="00D0660F">
              <w:rPr>
                <w:rFonts w:eastAsia="Times New Roman"/>
                <w:color w:val="000000"/>
                <w:sz w:val="18"/>
                <w:szCs w:val="18"/>
                <w:lang w:eastAsia="es-CL"/>
              </w:rPr>
              <w:t>375</w:t>
            </w:r>
            <w:r w:rsidR="00920FFC" w:rsidRPr="00D0660F">
              <w:rPr>
                <w:rFonts w:eastAsia="Times New Roman"/>
                <w:color w:val="000000"/>
                <w:sz w:val="18"/>
                <w:szCs w:val="18"/>
                <w:lang w:eastAsia="es-CL"/>
              </w:rPr>
              <w:t>.</w:t>
            </w:r>
            <w:r w:rsidRPr="00D0660F">
              <w:rPr>
                <w:rFonts w:eastAsia="Times New Roman"/>
                <w:color w:val="000000"/>
                <w:sz w:val="18"/>
                <w:szCs w:val="18"/>
                <w:lang w:eastAsia="es-CL"/>
              </w:rPr>
              <w:t>827</w:t>
            </w:r>
          </w:p>
        </w:tc>
        <w:tc>
          <w:tcPr>
            <w:tcW w:w="1133" w:type="pct"/>
            <w:vAlign w:val="center"/>
          </w:tcPr>
          <w:p w:rsidR="00920FFC" w:rsidRPr="00B3022C" w:rsidRDefault="00920FFC" w:rsidP="003B4BCA">
            <w:pPr>
              <w:jc w:val="left"/>
              <w:rPr>
                <w:rFonts w:eastAsia="Times New Roman"/>
                <w:b/>
                <w:color w:val="000000"/>
                <w:sz w:val="18"/>
                <w:szCs w:val="18"/>
                <w:lang w:eastAsia="es-CL"/>
              </w:rPr>
            </w:pPr>
            <w:r w:rsidRPr="00B3022C">
              <w:rPr>
                <w:rFonts w:eastAsia="Times New Roman"/>
                <w:b/>
                <w:color w:val="000000"/>
                <w:sz w:val="18"/>
                <w:szCs w:val="18"/>
                <w:lang w:eastAsia="es-CL"/>
              </w:rPr>
              <w:t>Coordenadas DATUM WGS84 HUSO 19</w:t>
            </w:r>
          </w:p>
        </w:tc>
        <w:tc>
          <w:tcPr>
            <w:tcW w:w="668" w:type="pct"/>
            <w:vAlign w:val="center"/>
          </w:tcPr>
          <w:p w:rsidR="00920FFC" w:rsidRPr="00B3022C" w:rsidRDefault="00920FFC" w:rsidP="003B4BCA">
            <w:pPr>
              <w:jc w:val="left"/>
              <w:rPr>
                <w:rFonts w:eastAsia="Times New Roman"/>
                <w:color w:val="000000"/>
                <w:sz w:val="18"/>
                <w:szCs w:val="18"/>
                <w:lang w:eastAsia="es-CL"/>
              </w:rPr>
            </w:pPr>
            <w:r w:rsidRPr="00B3022C">
              <w:rPr>
                <w:rFonts w:eastAsia="Times New Roman"/>
                <w:b/>
                <w:color w:val="000000"/>
                <w:sz w:val="18"/>
                <w:szCs w:val="18"/>
                <w:lang w:eastAsia="es-CL"/>
              </w:rPr>
              <w:t>Coordenada Norte:</w:t>
            </w:r>
            <w:r w:rsidRPr="00B3022C">
              <w:rPr>
                <w:rFonts w:eastAsia="Times New Roman"/>
                <w:color w:val="000000"/>
                <w:sz w:val="18"/>
                <w:szCs w:val="18"/>
                <w:lang w:eastAsia="es-CL"/>
              </w:rPr>
              <w:t xml:space="preserve"> </w:t>
            </w:r>
          </w:p>
          <w:p w:rsidR="00920FFC" w:rsidRPr="00B3022C" w:rsidRDefault="00920FFC" w:rsidP="00B3022C">
            <w:pPr>
              <w:jc w:val="left"/>
              <w:rPr>
                <w:rFonts w:ascii="Calibri" w:eastAsia="Times New Roman" w:hAnsi="Calibri"/>
                <w:color w:val="000000"/>
                <w:sz w:val="18"/>
                <w:szCs w:val="18"/>
                <w:lang w:eastAsia="es-CL"/>
              </w:rPr>
            </w:pPr>
            <w:r w:rsidRPr="00B3022C">
              <w:rPr>
                <w:rFonts w:ascii="Calibri" w:eastAsia="Times New Roman" w:hAnsi="Calibri"/>
                <w:color w:val="000000"/>
                <w:sz w:val="18"/>
                <w:szCs w:val="18"/>
                <w:lang w:eastAsia="es-CL"/>
              </w:rPr>
              <w:t>4.11</w:t>
            </w:r>
            <w:r w:rsidR="00B3022C" w:rsidRPr="00B3022C">
              <w:rPr>
                <w:rFonts w:ascii="Calibri" w:eastAsia="Times New Roman" w:hAnsi="Calibri"/>
                <w:color w:val="000000"/>
                <w:sz w:val="18"/>
                <w:szCs w:val="18"/>
                <w:lang w:eastAsia="es-CL"/>
              </w:rPr>
              <w:t>9</w:t>
            </w:r>
            <w:r w:rsidRPr="00B3022C">
              <w:rPr>
                <w:rFonts w:ascii="Calibri" w:eastAsia="Times New Roman" w:hAnsi="Calibri"/>
                <w:color w:val="000000"/>
                <w:sz w:val="18"/>
                <w:szCs w:val="18"/>
                <w:lang w:eastAsia="es-CL"/>
              </w:rPr>
              <w:t>.</w:t>
            </w:r>
            <w:r w:rsidR="00B3022C" w:rsidRPr="00B3022C">
              <w:rPr>
                <w:rFonts w:ascii="Calibri" w:eastAsia="Times New Roman" w:hAnsi="Calibri"/>
                <w:color w:val="000000"/>
                <w:sz w:val="18"/>
                <w:szCs w:val="18"/>
                <w:lang w:eastAsia="es-CL"/>
              </w:rPr>
              <w:t>993</w:t>
            </w:r>
          </w:p>
        </w:tc>
        <w:tc>
          <w:tcPr>
            <w:tcW w:w="706" w:type="pct"/>
            <w:vAlign w:val="center"/>
          </w:tcPr>
          <w:p w:rsidR="00920FFC" w:rsidRPr="00B3022C" w:rsidRDefault="00920FFC" w:rsidP="003B4BCA">
            <w:pPr>
              <w:jc w:val="left"/>
              <w:rPr>
                <w:rFonts w:eastAsia="Times New Roman"/>
                <w:color w:val="000000"/>
                <w:sz w:val="18"/>
                <w:szCs w:val="18"/>
                <w:lang w:eastAsia="es-CL"/>
              </w:rPr>
            </w:pPr>
            <w:r w:rsidRPr="00B3022C">
              <w:rPr>
                <w:rFonts w:eastAsia="Times New Roman"/>
                <w:b/>
                <w:color w:val="000000"/>
                <w:sz w:val="18"/>
                <w:szCs w:val="18"/>
                <w:lang w:eastAsia="es-CL"/>
              </w:rPr>
              <w:t>Coordenada Este:</w:t>
            </w:r>
            <w:r w:rsidRPr="00B3022C">
              <w:rPr>
                <w:rFonts w:eastAsia="Times New Roman"/>
                <w:color w:val="000000"/>
                <w:sz w:val="18"/>
                <w:szCs w:val="18"/>
                <w:lang w:eastAsia="es-CL"/>
              </w:rPr>
              <w:t xml:space="preserve"> </w:t>
            </w:r>
          </w:p>
          <w:p w:rsidR="00920FFC" w:rsidRPr="00B3022C" w:rsidRDefault="00B3022C" w:rsidP="00B3022C">
            <w:pPr>
              <w:jc w:val="left"/>
              <w:rPr>
                <w:rFonts w:eastAsia="Times New Roman"/>
                <w:color w:val="000000"/>
                <w:sz w:val="18"/>
                <w:szCs w:val="18"/>
                <w:lang w:eastAsia="es-CL"/>
              </w:rPr>
            </w:pPr>
            <w:r w:rsidRPr="00B3022C">
              <w:rPr>
                <w:rFonts w:eastAsia="Times New Roman"/>
                <w:color w:val="000000"/>
                <w:sz w:val="18"/>
                <w:szCs w:val="18"/>
                <w:lang w:eastAsia="es-CL"/>
              </w:rPr>
              <w:t>375</w:t>
            </w:r>
            <w:r w:rsidR="00920FFC" w:rsidRPr="00B3022C">
              <w:rPr>
                <w:rFonts w:eastAsia="Times New Roman"/>
                <w:color w:val="000000"/>
                <w:sz w:val="18"/>
                <w:szCs w:val="18"/>
                <w:lang w:eastAsia="es-CL"/>
              </w:rPr>
              <w:t>.</w:t>
            </w:r>
            <w:r w:rsidRPr="00B3022C">
              <w:rPr>
                <w:rFonts w:eastAsia="Times New Roman"/>
                <w:color w:val="000000"/>
                <w:sz w:val="18"/>
                <w:szCs w:val="18"/>
                <w:lang w:eastAsia="es-CL"/>
              </w:rPr>
              <w:t>816</w:t>
            </w:r>
          </w:p>
        </w:tc>
      </w:tr>
      <w:tr w:rsidR="00920FFC" w:rsidTr="003B4BCA">
        <w:trPr>
          <w:trHeight w:val="501"/>
          <w:jc w:val="center"/>
        </w:trPr>
        <w:tc>
          <w:tcPr>
            <w:tcW w:w="2493" w:type="pct"/>
            <w:gridSpan w:val="3"/>
          </w:tcPr>
          <w:p w:rsidR="00920FFC" w:rsidRPr="00E41C85" w:rsidRDefault="00920FFC" w:rsidP="00E41C85">
            <w:pPr>
              <w:rPr>
                <w:rFonts w:eastAsia="Times New Roman"/>
                <w:b/>
                <w:color w:val="000000"/>
                <w:sz w:val="18"/>
                <w:szCs w:val="18"/>
                <w:lang w:eastAsia="es-CL"/>
              </w:rPr>
            </w:pPr>
            <w:r w:rsidRPr="00E41C85">
              <w:rPr>
                <w:rFonts w:eastAsia="Times New Roman"/>
                <w:b/>
                <w:color w:val="000000"/>
                <w:sz w:val="18"/>
                <w:szCs w:val="18"/>
                <w:lang w:eastAsia="es-CL"/>
              </w:rPr>
              <w:t xml:space="preserve">Descripción Medio de Prueba: </w:t>
            </w:r>
            <w:r w:rsidRPr="00E41C85">
              <w:rPr>
                <w:rFonts w:eastAsia="Times New Roman"/>
                <w:color w:val="000000"/>
                <w:sz w:val="18"/>
                <w:szCs w:val="18"/>
                <w:lang w:eastAsia="es-CL"/>
              </w:rPr>
              <w:t xml:space="preserve">Vista general de </w:t>
            </w:r>
            <w:r w:rsidR="00E41C85" w:rsidRPr="00E41C85">
              <w:rPr>
                <w:rFonts w:eastAsia="Times New Roman"/>
                <w:color w:val="000000"/>
                <w:sz w:val="18"/>
                <w:szCs w:val="18"/>
                <w:lang w:eastAsia="es-CL"/>
              </w:rPr>
              <w:t xml:space="preserve">rebase y vertimiento de </w:t>
            </w:r>
            <w:r w:rsidR="00E41C85">
              <w:rPr>
                <w:rFonts w:eastAsia="Times New Roman"/>
                <w:color w:val="000000"/>
                <w:sz w:val="18"/>
                <w:szCs w:val="18"/>
                <w:lang w:eastAsia="es-CL"/>
              </w:rPr>
              <w:t xml:space="preserve">aguas residuales pre-tratadas </w:t>
            </w:r>
            <w:r w:rsidR="00E41C85" w:rsidRPr="00E41C85">
              <w:rPr>
                <w:rFonts w:eastAsia="Times New Roman"/>
                <w:color w:val="000000"/>
                <w:sz w:val="18"/>
                <w:szCs w:val="18"/>
                <w:lang w:eastAsia="es-CL"/>
              </w:rPr>
              <w:t xml:space="preserve">desde </w:t>
            </w:r>
            <w:r w:rsidR="00E41C85">
              <w:rPr>
                <w:rFonts w:eastAsia="Times New Roman"/>
                <w:color w:val="000000"/>
                <w:sz w:val="18"/>
                <w:szCs w:val="18"/>
                <w:lang w:eastAsia="es-CL"/>
              </w:rPr>
              <w:t xml:space="preserve">la </w:t>
            </w:r>
            <w:r w:rsidR="00E41C85" w:rsidRPr="00E41C85">
              <w:rPr>
                <w:rFonts w:eastAsia="Times New Roman"/>
                <w:color w:val="000000"/>
                <w:sz w:val="18"/>
                <w:szCs w:val="18"/>
                <w:lang w:eastAsia="es-CL"/>
              </w:rPr>
              <w:t>últ</w:t>
            </w:r>
            <w:r w:rsidR="00E41C85">
              <w:rPr>
                <w:rFonts w:eastAsia="Times New Roman"/>
                <w:color w:val="000000"/>
                <w:sz w:val="18"/>
                <w:szCs w:val="18"/>
                <w:lang w:eastAsia="es-CL"/>
              </w:rPr>
              <w:t>i</w:t>
            </w:r>
            <w:r w:rsidR="00E41C85" w:rsidRPr="00E41C85">
              <w:rPr>
                <w:rFonts w:eastAsia="Times New Roman"/>
                <w:color w:val="000000"/>
                <w:sz w:val="18"/>
                <w:szCs w:val="18"/>
                <w:lang w:eastAsia="es-CL"/>
              </w:rPr>
              <w:t>ma cámara de inspección del tramo terrestre del emisario de descarga del Frigorífico, ubicada al interior del predio de la Congregación Salesiana</w:t>
            </w:r>
            <w:r w:rsidRPr="00E41C85">
              <w:rPr>
                <w:rFonts w:eastAsia="Times New Roman"/>
                <w:color w:val="000000"/>
                <w:sz w:val="18"/>
                <w:szCs w:val="18"/>
                <w:lang w:eastAsia="es-CL"/>
              </w:rPr>
              <w:t>.</w:t>
            </w:r>
          </w:p>
        </w:tc>
        <w:tc>
          <w:tcPr>
            <w:tcW w:w="2507" w:type="pct"/>
            <w:gridSpan w:val="3"/>
          </w:tcPr>
          <w:p w:rsidR="00920FFC" w:rsidRPr="00500816" w:rsidRDefault="00920FFC" w:rsidP="003B4BCA">
            <w:pPr>
              <w:rPr>
                <w:rFonts w:eastAsia="Times New Roman"/>
                <w:color w:val="000000"/>
                <w:sz w:val="18"/>
                <w:szCs w:val="18"/>
                <w:lang w:eastAsia="es-CL"/>
              </w:rPr>
            </w:pPr>
            <w:r w:rsidRPr="00500816">
              <w:rPr>
                <w:rFonts w:eastAsia="Times New Roman"/>
                <w:b/>
                <w:color w:val="000000"/>
                <w:sz w:val="18"/>
                <w:szCs w:val="18"/>
                <w:lang w:eastAsia="es-CL"/>
              </w:rPr>
              <w:t xml:space="preserve">Descripción Medio de Prueba: </w:t>
            </w:r>
            <w:r w:rsidRPr="00500816">
              <w:rPr>
                <w:rFonts w:eastAsia="Times New Roman"/>
                <w:color w:val="000000"/>
                <w:sz w:val="18"/>
                <w:szCs w:val="18"/>
                <w:lang w:eastAsia="es-CL"/>
              </w:rPr>
              <w:t xml:space="preserve">Vista general de </w:t>
            </w:r>
            <w:r w:rsidR="00E41C85" w:rsidRPr="00500816">
              <w:rPr>
                <w:rFonts w:eastAsia="Times New Roman"/>
                <w:color w:val="000000"/>
                <w:sz w:val="18"/>
                <w:szCs w:val="18"/>
                <w:lang w:eastAsia="es-CL"/>
              </w:rPr>
              <w:t>escurrimiento de las aguas residuales pre-tratadas en el borde costero adyacente (orilla de playa).</w:t>
            </w:r>
          </w:p>
        </w:tc>
      </w:tr>
    </w:tbl>
    <w:p w:rsidR="00920FFC" w:rsidRPr="00837145" w:rsidRDefault="00920FFC" w:rsidP="00D21556">
      <w:pPr>
        <w:jc w:val="left"/>
        <w:rPr>
          <w:rFonts w:cstheme="minorHAnsi"/>
          <w:b/>
          <w:sz w:val="20"/>
          <w:szCs w:val="24"/>
        </w:rPr>
      </w:pPr>
    </w:p>
    <w:p w:rsidR="00837145" w:rsidRPr="00837145" w:rsidRDefault="00837145" w:rsidP="00D21556">
      <w:pPr>
        <w:jc w:val="left"/>
        <w:rPr>
          <w:rFonts w:cstheme="minorHAnsi"/>
          <w:b/>
          <w:sz w:val="20"/>
          <w:szCs w:val="24"/>
        </w:rPr>
      </w:pPr>
    </w:p>
    <w:p w:rsidR="00837145" w:rsidRDefault="00837145" w:rsidP="00D21556">
      <w:pPr>
        <w:jc w:val="left"/>
        <w:rPr>
          <w:rFonts w:cstheme="minorHAnsi"/>
          <w:b/>
          <w:sz w:val="14"/>
          <w:szCs w:val="24"/>
        </w:rPr>
      </w:pPr>
    </w:p>
    <w:p w:rsidR="00920FFC" w:rsidRDefault="00920FFC" w:rsidP="00D21556">
      <w:pPr>
        <w:jc w:val="left"/>
        <w:rPr>
          <w:rFonts w:cstheme="minorHAnsi"/>
          <w:b/>
          <w:sz w:val="14"/>
          <w:szCs w:val="24"/>
        </w:rPr>
      </w:pPr>
    </w:p>
    <w:p w:rsidR="00920FFC" w:rsidRDefault="00920FFC" w:rsidP="00D21556">
      <w:pPr>
        <w:jc w:val="left"/>
        <w:rPr>
          <w:rFonts w:cstheme="minorHAnsi"/>
          <w:b/>
          <w:sz w:val="14"/>
          <w:szCs w:val="24"/>
        </w:rPr>
      </w:pPr>
    </w:p>
    <w:p w:rsidR="00920FFC" w:rsidRDefault="00920FFC" w:rsidP="00D21556">
      <w:pPr>
        <w:jc w:val="left"/>
        <w:rPr>
          <w:rFonts w:cstheme="minorHAnsi"/>
          <w:b/>
          <w:sz w:val="14"/>
          <w:szCs w:val="24"/>
        </w:rPr>
      </w:pPr>
    </w:p>
    <w:p w:rsidR="00571F24" w:rsidRPr="0025129B" w:rsidRDefault="007C7490" w:rsidP="00C958D0">
      <w:pPr>
        <w:pStyle w:val="Ttulo1"/>
      </w:pPr>
      <w:bookmarkStart w:id="101" w:name="_Toc353998131"/>
      <w:bookmarkStart w:id="102" w:name="_Toc353998204"/>
      <w:bookmarkStart w:id="103" w:name="_Toc352840403"/>
      <w:bookmarkStart w:id="104" w:name="_Toc352841463"/>
      <w:bookmarkStart w:id="105" w:name="_Toc439846767"/>
      <w:bookmarkEnd w:id="101"/>
      <w:bookmarkEnd w:id="102"/>
      <w:r w:rsidRPr="0025129B">
        <w:lastRenderedPageBreak/>
        <w:t>OTROS HECHOS.</w:t>
      </w:r>
      <w:bookmarkEnd w:id="103"/>
      <w:bookmarkEnd w:id="104"/>
      <w:bookmarkEnd w:id="105"/>
    </w:p>
    <w:p w:rsidR="00CE010E" w:rsidRDefault="00CE010E" w:rsidP="00893A4E">
      <w:pPr>
        <w:pStyle w:val="Prrafodelista"/>
        <w:ind w:left="0"/>
        <w:rPr>
          <w:rFonts w:cstheme="minorHAnsi"/>
          <w:b/>
          <w:sz w:val="14"/>
          <w:szCs w:val="24"/>
        </w:rPr>
      </w:pPr>
    </w:p>
    <w:p w:rsidR="0036572B" w:rsidRPr="0025129B" w:rsidRDefault="0036572B" w:rsidP="00893A4E">
      <w:pPr>
        <w:pStyle w:val="Prrafodelista"/>
        <w:ind w:left="0"/>
        <w:rPr>
          <w:rFonts w:cstheme="minorHAnsi"/>
          <w:b/>
          <w:sz w:val="14"/>
          <w:szCs w:val="24"/>
        </w:rPr>
      </w:pPr>
    </w:p>
    <w:tbl>
      <w:tblPr>
        <w:tblW w:w="1368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3712"/>
      </w:tblGrid>
      <w:tr w:rsidR="00B417C3" w:rsidRPr="005A75C2" w:rsidTr="005B38F1">
        <w:trPr>
          <w:trHeight w:val="300"/>
          <w:jc w:val="center"/>
        </w:trPr>
        <w:tc>
          <w:tcPr>
            <w:tcW w:w="5000" w:type="pct"/>
            <w:shd w:val="clear" w:color="auto" w:fill="auto"/>
            <w:noWrap/>
            <w:vAlign w:val="center"/>
            <w:hideMark/>
          </w:tcPr>
          <w:p w:rsidR="00B417C3" w:rsidRPr="008B54E2" w:rsidRDefault="00F64DF2" w:rsidP="00A0340E">
            <w:pPr>
              <w:jc w:val="left"/>
              <w:rPr>
                <w:rFonts w:eastAsia="Times New Roman"/>
                <w:b/>
                <w:bCs/>
                <w:color w:val="000000"/>
                <w:sz w:val="20"/>
                <w:szCs w:val="20"/>
                <w:lang w:eastAsia="es-CL"/>
              </w:rPr>
            </w:pPr>
            <w:r w:rsidRPr="008B54E2">
              <w:rPr>
                <w:rFonts w:eastAsia="Times New Roman"/>
                <w:b/>
                <w:bCs/>
                <w:color w:val="000000"/>
                <w:sz w:val="20"/>
                <w:szCs w:val="20"/>
                <w:lang w:eastAsia="es-CL"/>
              </w:rPr>
              <w:t>Otros h</w:t>
            </w:r>
            <w:r w:rsidR="00B417C3" w:rsidRPr="008B54E2">
              <w:rPr>
                <w:rFonts w:eastAsia="Times New Roman"/>
                <w:b/>
                <w:bCs/>
                <w:color w:val="000000"/>
                <w:sz w:val="20"/>
                <w:szCs w:val="20"/>
                <w:lang w:eastAsia="es-CL"/>
              </w:rPr>
              <w:t>echo N°1</w:t>
            </w:r>
          </w:p>
        </w:tc>
      </w:tr>
      <w:tr w:rsidR="00B417C3" w:rsidRPr="0025129B" w:rsidTr="002E7212">
        <w:trPr>
          <w:trHeight w:val="895"/>
          <w:jc w:val="center"/>
        </w:trPr>
        <w:tc>
          <w:tcPr>
            <w:tcW w:w="5000" w:type="pct"/>
            <w:shd w:val="clear" w:color="auto" w:fill="auto"/>
            <w:noWrap/>
            <w:hideMark/>
          </w:tcPr>
          <w:p w:rsidR="00B417C3" w:rsidRPr="008B54E2" w:rsidRDefault="00B417C3" w:rsidP="008D004D">
            <w:pPr>
              <w:jc w:val="left"/>
              <w:rPr>
                <w:rFonts w:eastAsia="Times New Roman"/>
                <w:color w:val="000000"/>
                <w:sz w:val="20"/>
                <w:szCs w:val="20"/>
                <w:lang w:eastAsia="es-CL"/>
              </w:rPr>
            </w:pPr>
            <w:r w:rsidRPr="008B54E2">
              <w:rPr>
                <w:rFonts w:eastAsia="Times New Roman"/>
                <w:b/>
                <w:bCs/>
                <w:color w:val="000000"/>
                <w:sz w:val="20"/>
                <w:szCs w:val="20"/>
                <w:lang w:eastAsia="es-CL"/>
              </w:rPr>
              <w:t>Descripción</w:t>
            </w:r>
            <w:r w:rsidRPr="008B54E2">
              <w:rPr>
                <w:rFonts w:eastAsia="Times New Roman"/>
                <w:color w:val="000000"/>
                <w:sz w:val="20"/>
                <w:szCs w:val="20"/>
                <w:lang w:eastAsia="es-CL"/>
              </w:rPr>
              <w:t>:</w:t>
            </w:r>
          </w:p>
          <w:p w:rsidR="001511F0" w:rsidRDefault="00B22CCA" w:rsidP="002E1C93">
            <w:pPr>
              <w:rPr>
                <w:rFonts w:ascii="Calibri" w:eastAsia="Times New Roman" w:hAnsi="Calibri"/>
                <w:color w:val="000000"/>
                <w:sz w:val="20"/>
                <w:szCs w:val="20"/>
                <w:lang w:val="es-ES" w:eastAsia="es-CL"/>
              </w:rPr>
            </w:pPr>
            <w:r w:rsidRPr="00CF744C">
              <w:rPr>
                <w:rFonts w:eastAsia="Times New Roman"/>
                <w:color w:val="000000"/>
                <w:sz w:val="20"/>
                <w:szCs w:val="20"/>
                <w:lang w:eastAsia="es-CL"/>
              </w:rPr>
              <w:t xml:space="preserve">Al </w:t>
            </w:r>
            <w:r w:rsidRPr="00B06D5B">
              <w:rPr>
                <w:rFonts w:eastAsia="Times New Roman"/>
                <w:color w:val="000000"/>
                <w:sz w:val="20"/>
                <w:szCs w:val="20"/>
                <w:lang w:eastAsia="es-CL"/>
              </w:rPr>
              <w:t>04/01/16 el titular mantiene en el “Sistema RCA” de la Superintendencia del Medio Ambiente, el formulario electrónico asociado a la</w:t>
            </w:r>
            <w:r w:rsidR="0008199F" w:rsidRPr="00B06D5B">
              <w:rPr>
                <w:rFonts w:eastAsia="Times New Roman"/>
                <w:color w:val="000000"/>
                <w:sz w:val="20"/>
                <w:szCs w:val="20"/>
                <w:lang w:eastAsia="es-CL"/>
              </w:rPr>
              <w:t>s</w:t>
            </w:r>
            <w:r w:rsidRPr="00B06D5B">
              <w:rPr>
                <w:rFonts w:eastAsia="Times New Roman"/>
                <w:color w:val="000000"/>
                <w:sz w:val="20"/>
                <w:szCs w:val="20"/>
                <w:lang w:eastAsia="es-CL"/>
              </w:rPr>
              <w:t xml:space="preserve"> RCA N°</w:t>
            </w:r>
            <w:r w:rsidR="0008199F" w:rsidRPr="00B06D5B">
              <w:rPr>
                <w:rFonts w:eastAsia="Times New Roman"/>
                <w:color w:val="000000"/>
                <w:sz w:val="20"/>
                <w:szCs w:val="20"/>
                <w:lang w:eastAsia="es-CL"/>
              </w:rPr>
              <w:t>65/2004, 30</w:t>
            </w:r>
            <w:r w:rsidRPr="00B06D5B">
              <w:rPr>
                <w:rFonts w:eastAsia="Times New Roman"/>
                <w:color w:val="000000"/>
                <w:sz w:val="20"/>
                <w:szCs w:val="20"/>
                <w:lang w:eastAsia="es-CL"/>
              </w:rPr>
              <w:t>/20</w:t>
            </w:r>
            <w:r w:rsidR="0008199F" w:rsidRPr="00B06D5B">
              <w:rPr>
                <w:rFonts w:eastAsia="Times New Roman"/>
                <w:color w:val="000000"/>
                <w:sz w:val="20"/>
                <w:szCs w:val="20"/>
                <w:lang w:eastAsia="es-CL"/>
              </w:rPr>
              <w:t xml:space="preserve">05 y 80/2008 </w:t>
            </w:r>
            <w:r w:rsidRPr="00B06D5B">
              <w:rPr>
                <w:rFonts w:eastAsia="Times New Roman"/>
                <w:color w:val="000000"/>
                <w:sz w:val="20"/>
                <w:szCs w:val="20"/>
                <w:lang w:eastAsia="es-CL"/>
              </w:rPr>
              <w:t xml:space="preserve">en estado “RCA Enviada”. Sin perjuicio de lo anterior, se advierte que en dicho sistema el titular no entregó, </w:t>
            </w:r>
            <w:r w:rsidRPr="00B06D5B">
              <w:rPr>
                <w:rFonts w:ascii="Calibri" w:eastAsia="Times New Roman" w:hAnsi="Calibri"/>
                <w:color w:val="000000"/>
                <w:sz w:val="20"/>
                <w:szCs w:val="20"/>
                <w:lang w:val="es-ES" w:eastAsia="es-CL"/>
              </w:rPr>
              <w:t>conforme a lo instruido mediante la Resolución Exenta (SMA) N°574 de fecha 02/10/12 y sus posteriores modificaciones,</w:t>
            </w:r>
            <w:r w:rsidRPr="00B06D5B">
              <w:rPr>
                <w:rFonts w:eastAsia="Times New Roman"/>
                <w:color w:val="000000"/>
                <w:sz w:val="20"/>
                <w:szCs w:val="20"/>
                <w:lang w:eastAsia="es-CL"/>
              </w:rPr>
              <w:t xml:space="preserve"> la información correspondiente a una respuesta a consulta de pertinencia de ingreso al SEIA vinculada a la RCA </w:t>
            </w:r>
            <w:r w:rsidR="00B4234F" w:rsidRPr="00B06D5B">
              <w:rPr>
                <w:rFonts w:eastAsia="Times New Roman"/>
                <w:color w:val="000000"/>
                <w:sz w:val="20"/>
                <w:szCs w:val="20"/>
                <w:lang w:eastAsia="es-CL"/>
              </w:rPr>
              <w:t>N°30/2005</w:t>
            </w:r>
            <w:r w:rsidRPr="00B06D5B">
              <w:rPr>
                <w:rFonts w:eastAsia="Times New Roman"/>
                <w:color w:val="000000"/>
                <w:sz w:val="20"/>
                <w:szCs w:val="20"/>
                <w:lang w:eastAsia="es-CL"/>
              </w:rPr>
              <w:t xml:space="preserve">, la cual fue resuelta por el Servicio de Evaluación Ambiental mediante </w:t>
            </w:r>
            <w:r w:rsidR="00B4234F" w:rsidRPr="00B06D5B">
              <w:rPr>
                <w:rFonts w:eastAsia="Times New Roman" w:cs="Calibri"/>
                <w:color w:val="000000"/>
                <w:sz w:val="20"/>
                <w:szCs w:val="20"/>
                <w:lang w:eastAsia="es-CL"/>
              </w:rPr>
              <w:t>Resolución Exenta N°166/2015/p17616 de fecha 14/07/15</w:t>
            </w:r>
            <w:r w:rsidR="00B4234F" w:rsidRPr="00B06D5B">
              <w:rPr>
                <w:rFonts w:eastAsia="Times New Roman"/>
                <w:color w:val="000000"/>
                <w:sz w:val="20"/>
                <w:szCs w:val="20"/>
                <w:lang w:eastAsia="es-CL"/>
              </w:rPr>
              <w:t xml:space="preserve"> </w:t>
            </w:r>
            <w:r w:rsidRPr="00B06D5B">
              <w:rPr>
                <w:rFonts w:eastAsia="Times New Roman"/>
                <w:color w:val="000000"/>
                <w:sz w:val="20"/>
                <w:szCs w:val="20"/>
                <w:lang w:eastAsia="es-CL"/>
              </w:rPr>
              <w:t>(</w:t>
            </w:r>
            <w:r w:rsidRPr="00B06D5B">
              <w:rPr>
                <w:rFonts w:ascii="Calibri" w:eastAsia="Times New Roman" w:hAnsi="Calibri"/>
                <w:color w:val="000000"/>
                <w:sz w:val="20"/>
                <w:szCs w:val="20"/>
                <w:lang w:val="es-ES" w:eastAsia="es-CL"/>
              </w:rPr>
              <w:t xml:space="preserve">Ver Fotografía </w:t>
            </w:r>
            <w:r w:rsidR="005E15E2">
              <w:rPr>
                <w:rFonts w:ascii="Calibri" w:eastAsia="Times New Roman" w:hAnsi="Calibri"/>
                <w:color w:val="000000"/>
                <w:sz w:val="20"/>
                <w:szCs w:val="20"/>
                <w:lang w:val="es-ES" w:eastAsia="es-CL"/>
              </w:rPr>
              <w:t>3</w:t>
            </w:r>
            <w:r w:rsidRPr="00B06D5B">
              <w:rPr>
                <w:rFonts w:ascii="Calibri" w:eastAsia="Times New Roman" w:hAnsi="Calibri"/>
                <w:color w:val="000000"/>
                <w:sz w:val="20"/>
                <w:szCs w:val="20"/>
                <w:lang w:val="es-ES" w:eastAsia="es-CL"/>
              </w:rPr>
              <w:t xml:space="preserve"> y Anexo </w:t>
            </w:r>
            <w:r w:rsidR="001A33F3">
              <w:rPr>
                <w:rFonts w:ascii="Calibri" w:eastAsia="Times New Roman" w:hAnsi="Calibri"/>
                <w:color w:val="000000"/>
                <w:sz w:val="20"/>
                <w:szCs w:val="20"/>
                <w:lang w:val="es-ES" w:eastAsia="es-CL"/>
              </w:rPr>
              <w:t>9</w:t>
            </w:r>
            <w:r w:rsidRPr="00B06D5B">
              <w:rPr>
                <w:rFonts w:ascii="Calibri" w:eastAsia="Times New Roman" w:hAnsi="Calibri"/>
                <w:color w:val="000000"/>
                <w:sz w:val="20"/>
                <w:szCs w:val="20"/>
                <w:lang w:val="es-ES" w:eastAsia="es-CL"/>
              </w:rPr>
              <w:t>)</w:t>
            </w:r>
            <w:r w:rsidR="006014B4" w:rsidRPr="00B06D5B">
              <w:rPr>
                <w:rFonts w:ascii="Calibri" w:eastAsia="Times New Roman" w:hAnsi="Calibri"/>
                <w:color w:val="000000"/>
                <w:sz w:val="20"/>
                <w:szCs w:val="20"/>
                <w:lang w:val="es-ES" w:eastAsia="es-CL"/>
              </w:rPr>
              <w:t>. Asimismo</w:t>
            </w:r>
            <w:r w:rsidR="00B4234F" w:rsidRPr="00B06D5B">
              <w:rPr>
                <w:rFonts w:ascii="Calibri" w:eastAsia="Times New Roman" w:hAnsi="Calibri"/>
                <w:color w:val="000000"/>
                <w:sz w:val="20"/>
                <w:szCs w:val="20"/>
                <w:lang w:val="es-ES" w:eastAsia="es-CL"/>
              </w:rPr>
              <w:t xml:space="preserve">, </w:t>
            </w:r>
            <w:r w:rsidR="006014B4" w:rsidRPr="00B06D5B">
              <w:rPr>
                <w:rFonts w:ascii="Calibri" w:eastAsia="Times New Roman" w:hAnsi="Calibri"/>
                <w:color w:val="000000"/>
                <w:sz w:val="20"/>
                <w:szCs w:val="20"/>
                <w:lang w:val="es-ES" w:eastAsia="es-CL"/>
              </w:rPr>
              <w:t xml:space="preserve">el titular </w:t>
            </w:r>
            <w:r w:rsidR="00B4234F" w:rsidRPr="00B06D5B">
              <w:rPr>
                <w:rFonts w:ascii="Calibri" w:eastAsia="Times New Roman" w:hAnsi="Calibri"/>
                <w:color w:val="000000"/>
                <w:sz w:val="20"/>
                <w:szCs w:val="20"/>
                <w:lang w:val="es-ES" w:eastAsia="es-CL"/>
              </w:rPr>
              <w:t>tampoco</w:t>
            </w:r>
            <w:r w:rsidR="006014B4" w:rsidRPr="00B06D5B">
              <w:rPr>
                <w:rFonts w:ascii="Calibri" w:eastAsia="Times New Roman" w:hAnsi="Calibri"/>
                <w:color w:val="000000"/>
                <w:sz w:val="20"/>
                <w:szCs w:val="20"/>
                <w:lang w:val="es-ES" w:eastAsia="es-CL"/>
              </w:rPr>
              <w:t xml:space="preserve"> remitió </w:t>
            </w:r>
            <w:r w:rsidR="00B06D5B" w:rsidRPr="00B06D5B">
              <w:rPr>
                <w:rFonts w:ascii="Calibri" w:eastAsia="Times New Roman" w:hAnsi="Calibri"/>
                <w:color w:val="000000"/>
                <w:sz w:val="20"/>
                <w:szCs w:val="20"/>
                <w:lang w:val="es-ES" w:eastAsia="es-CL"/>
              </w:rPr>
              <w:t xml:space="preserve">por dicha vía </w:t>
            </w:r>
            <w:r w:rsidR="006014B4" w:rsidRPr="00B06D5B">
              <w:rPr>
                <w:rFonts w:ascii="Calibri" w:eastAsia="Times New Roman" w:hAnsi="Calibri"/>
                <w:color w:val="000000"/>
                <w:sz w:val="20"/>
                <w:szCs w:val="20"/>
                <w:lang w:val="es-ES" w:eastAsia="es-CL"/>
              </w:rPr>
              <w:t xml:space="preserve">la </w:t>
            </w:r>
            <w:r w:rsidR="006014B4" w:rsidRPr="00B06D5B">
              <w:rPr>
                <w:rFonts w:eastAsia="Times New Roman"/>
                <w:color w:val="000000"/>
                <w:sz w:val="20"/>
                <w:szCs w:val="20"/>
                <w:lang w:eastAsia="es-CL"/>
              </w:rPr>
              <w:t xml:space="preserve">información correspondiente a </w:t>
            </w:r>
            <w:r w:rsidR="002E1C93" w:rsidRPr="00B06D5B">
              <w:rPr>
                <w:rFonts w:eastAsia="Times New Roman"/>
                <w:color w:val="000000"/>
                <w:sz w:val="20"/>
                <w:szCs w:val="20"/>
                <w:lang w:eastAsia="es-CL"/>
              </w:rPr>
              <w:t xml:space="preserve">una </w:t>
            </w:r>
            <w:r w:rsidR="006014B4" w:rsidRPr="00B06D5B">
              <w:rPr>
                <w:rFonts w:eastAsia="Times New Roman"/>
                <w:color w:val="000000"/>
                <w:sz w:val="20"/>
                <w:szCs w:val="20"/>
                <w:lang w:eastAsia="es-CL"/>
              </w:rPr>
              <w:t>respuesta a consulta de pertinencia de ingreso al SEIA vinculada a la RCA N°80/2008, la cual fue</w:t>
            </w:r>
            <w:r w:rsidR="002E1C93" w:rsidRPr="00B06D5B">
              <w:rPr>
                <w:rFonts w:eastAsia="Times New Roman"/>
                <w:color w:val="000000"/>
                <w:sz w:val="20"/>
                <w:szCs w:val="20"/>
                <w:lang w:eastAsia="es-CL"/>
              </w:rPr>
              <w:t xml:space="preserve"> </w:t>
            </w:r>
            <w:r w:rsidR="006014B4" w:rsidRPr="00B06D5B">
              <w:rPr>
                <w:rFonts w:eastAsia="Times New Roman"/>
                <w:color w:val="000000"/>
                <w:sz w:val="20"/>
                <w:szCs w:val="20"/>
                <w:lang w:eastAsia="es-CL"/>
              </w:rPr>
              <w:t xml:space="preserve">resuelta por el Servicio de Evaluación Ambiental mediante </w:t>
            </w:r>
            <w:r w:rsidR="006014B4" w:rsidRPr="00B06D5B">
              <w:rPr>
                <w:rFonts w:eastAsia="Times New Roman" w:cs="Calibri"/>
                <w:color w:val="000000"/>
                <w:sz w:val="20"/>
                <w:szCs w:val="20"/>
                <w:lang w:eastAsia="es-CL"/>
              </w:rPr>
              <w:t>Resoluci</w:t>
            </w:r>
            <w:r w:rsidR="002E1C93" w:rsidRPr="00B06D5B">
              <w:rPr>
                <w:rFonts w:eastAsia="Times New Roman" w:cs="Calibri"/>
                <w:color w:val="000000"/>
                <w:sz w:val="20"/>
                <w:szCs w:val="20"/>
                <w:lang w:eastAsia="es-CL"/>
              </w:rPr>
              <w:t xml:space="preserve">ón </w:t>
            </w:r>
            <w:r w:rsidR="006014B4" w:rsidRPr="00B06D5B">
              <w:rPr>
                <w:rFonts w:eastAsia="Times New Roman" w:cs="Calibri"/>
                <w:color w:val="000000"/>
                <w:sz w:val="20"/>
                <w:szCs w:val="20"/>
                <w:lang w:eastAsia="es-CL"/>
              </w:rPr>
              <w:t>Exenta N°</w:t>
            </w:r>
            <w:r w:rsidR="002E1C93" w:rsidRPr="00B06D5B">
              <w:rPr>
                <w:rFonts w:eastAsia="Times New Roman" w:cs="Calibri"/>
                <w:color w:val="000000"/>
                <w:sz w:val="20"/>
                <w:szCs w:val="20"/>
                <w:lang w:eastAsia="es-CL"/>
              </w:rPr>
              <w:t>274</w:t>
            </w:r>
            <w:r w:rsidR="006014B4" w:rsidRPr="00B06D5B">
              <w:rPr>
                <w:rFonts w:eastAsia="Times New Roman" w:cs="Calibri"/>
                <w:color w:val="000000"/>
                <w:sz w:val="20"/>
                <w:szCs w:val="20"/>
                <w:lang w:eastAsia="es-CL"/>
              </w:rPr>
              <w:t xml:space="preserve">/2013 de fecha </w:t>
            </w:r>
            <w:r w:rsidR="002E1C93" w:rsidRPr="00B06D5B">
              <w:rPr>
                <w:rFonts w:eastAsia="Times New Roman" w:cs="Calibri"/>
                <w:color w:val="000000"/>
                <w:sz w:val="20"/>
                <w:szCs w:val="20"/>
                <w:lang w:eastAsia="es-CL"/>
              </w:rPr>
              <w:t>30</w:t>
            </w:r>
            <w:r w:rsidR="006014B4" w:rsidRPr="00B06D5B">
              <w:rPr>
                <w:rFonts w:eastAsia="Times New Roman" w:cs="Calibri"/>
                <w:color w:val="000000"/>
                <w:sz w:val="20"/>
                <w:szCs w:val="20"/>
                <w:lang w:eastAsia="es-CL"/>
              </w:rPr>
              <w:t>/0</w:t>
            </w:r>
            <w:r w:rsidR="002E1C93" w:rsidRPr="00B06D5B">
              <w:rPr>
                <w:rFonts w:eastAsia="Times New Roman" w:cs="Calibri"/>
                <w:color w:val="000000"/>
                <w:sz w:val="20"/>
                <w:szCs w:val="20"/>
                <w:lang w:eastAsia="es-CL"/>
              </w:rPr>
              <w:t>9</w:t>
            </w:r>
            <w:r w:rsidR="006014B4" w:rsidRPr="00B06D5B">
              <w:rPr>
                <w:rFonts w:eastAsia="Times New Roman" w:cs="Calibri"/>
                <w:color w:val="000000"/>
                <w:sz w:val="20"/>
                <w:szCs w:val="20"/>
                <w:lang w:eastAsia="es-CL"/>
              </w:rPr>
              <w:t>/1</w:t>
            </w:r>
            <w:r w:rsidR="002E1C93" w:rsidRPr="00B06D5B">
              <w:rPr>
                <w:rFonts w:eastAsia="Times New Roman" w:cs="Calibri"/>
                <w:color w:val="000000"/>
                <w:sz w:val="20"/>
                <w:szCs w:val="20"/>
                <w:lang w:eastAsia="es-CL"/>
              </w:rPr>
              <w:t>3</w:t>
            </w:r>
            <w:r w:rsidR="006014B4" w:rsidRPr="00B06D5B">
              <w:rPr>
                <w:rFonts w:eastAsia="Times New Roman"/>
                <w:color w:val="000000"/>
                <w:sz w:val="20"/>
                <w:szCs w:val="20"/>
                <w:lang w:eastAsia="es-CL"/>
              </w:rPr>
              <w:t xml:space="preserve"> (</w:t>
            </w:r>
            <w:r w:rsidR="006014B4" w:rsidRPr="00B06D5B">
              <w:rPr>
                <w:rFonts w:ascii="Calibri" w:eastAsia="Times New Roman" w:hAnsi="Calibri"/>
                <w:color w:val="000000"/>
                <w:sz w:val="20"/>
                <w:szCs w:val="20"/>
                <w:lang w:val="es-ES" w:eastAsia="es-CL"/>
              </w:rPr>
              <w:t xml:space="preserve">Ver Fotografía </w:t>
            </w:r>
            <w:r w:rsidR="005E15E2">
              <w:rPr>
                <w:rFonts w:ascii="Calibri" w:eastAsia="Times New Roman" w:hAnsi="Calibri"/>
                <w:color w:val="000000"/>
                <w:sz w:val="20"/>
                <w:szCs w:val="20"/>
                <w:lang w:val="es-ES" w:eastAsia="es-CL"/>
              </w:rPr>
              <w:t>4</w:t>
            </w:r>
            <w:r w:rsidR="006014B4" w:rsidRPr="00B06D5B">
              <w:rPr>
                <w:rFonts w:ascii="Calibri" w:eastAsia="Times New Roman" w:hAnsi="Calibri"/>
                <w:color w:val="000000"/>
                <w:sz w:val="20"/>
                <w:szCs w:val="20"/>
                <w:lang w:val="es-ES" w:eastAsia="es-CL"/>
              </w:rPr>
              <w:t xml:space="preserve"> y Anexo </w:t>
            </w:r>
            <w:r w:rsidR="001A33F3">
              <w:rPr>
                <w:rFonts w:ascii="Calibri" w:eastAsia="Times New Roman" w:hAnsi="Calibri"/>
                <w:color w:val="000000"/>
                <w:sz w:val="20"/>
                <w:szCs w:val="20"/>
                <w:lang w:val="es-ES" w:eastAsia="es-CL"/>
              </w:rPr>
              <w:t>10</w:t>
            </w:r>
            <w:r w:rsidR="006014B4" w:rsidRPr="00B06D5B">
              <w:rPr>
                <w:rFonts w:ascii="Calibri" w:eastAsia="Times New Roman" w:hAnsi="Calibri"/>
                <w:color w:val="000000"/>
                <w:sz w:val="20"/>
                <w:szCs w:val="20"/>
                <w:lang w:val="es-ES" w:eastAsia="es-CL"/>
              </w:rPr>
              <w:t>)</w:t>
            </w:r>
            <w:r w:rsidRPr="00B06D5B">
              <w:rPr>
                <w:rFonts w:ascii="Calibri" w:eastAsia="Times New Roman" w:hAnsi="Calibri"/>
                <w:color w:val="000000"/>
                <w:sz w:val="20"/>
                <w:szCs w:val="20"/>
                <w:lang w:val="es-ES" w:eastAsia="es-CL"/>
              </w:rPr>
              <w:t>.</w:t>
            </w:r>
          </w:p>
          <w:p w:rsidR="005C6CC1" w:rsidRPr="00FB4B66" w:rsidRDefault="005C6CC1" w:rsidP="00D14573">
            <w:pPr>
              <w:rPr>
                <w:rFonts w:ascii="Calibri" w:eastAsia="Times New Roman" w:hAnsi="Calibri"/>
                <w:color w:val="000000"/>
                <w:sz w:val="20"/>
                <w:szCs w:val="20"/>
                <w:lang w:val="es-ES" w:eastAsia="es-CL"/>
              </w:rPr>
            </w:pPr>
            <w:r>
              <w:rPr>
                <w:rFonts w:ascii="Calibri" w:eastAsia="Times New Roman" w:hAnsi="Calibri"/>
                <w:color w:val="000000"/>
                <w:sz w:val="20"/>
                <w:szCs w:val="20"/>
                <w:lang w:val="es-ES" w:eastAsia="es-CL"/>
              </w:rPr>
              <w:t xml:space="preserve">Cabe indicar que respecto de la última resolución antes citada, el titular remitió </w:t>
            </w:r>
            <w:r w:rsidR="00902290">
              <w:rPr>
                <w:rFonts w:ascii="Calibri" w:eastAsia="Times New Roman" w:hAnsi="Calibri"/>
                <w:color w:val="000000"/>
                <w:sz w:val="20"/>
                <w:szCs w:val="20"/>
                <w:lang w:val="es-ES" w:eastAsia="es-CL"/>
              </w:rPr>
              <w:t xml:space="preserve">con fecha 09/10/13 </w:t>
            </w:r>
            <w:r w:rsidR="00DE3361">
              <w:rPr>
                <w:rFonts w:ascii="Calibri" w:eastAsia="Times New Roman" w:hAnsi="Calibri"/>
                <w:color w:val="000000"/>
                <w:sz w:val="20"/>
                <w:szCs w:val="20"/>
                <w:lang w:val="es-ES" w:eastAsia="es-CL"/>
              </w:rPr>
              <w:t xml:space="preserve">copia de </w:t>
            </w:r>
            <w:r>
              <w:rPr>
                <w:rFonts w:ascii="Calibri" w:eastAsia="Times New Roman" w:hAnsi="Calibri"/>
                <w:color w:val="000000"/>
                <w:sz w:val="20"/>
                <w:szCs w:val="20"/>
                <w:lang w:val="es-ES" w:eastAsia="es-CL"/>
              </w:rPr>
              <w:t>dich</w:t>
            </w:r>
            <w:r w:rsidR="00DE3361">
              <w:rPr>
                <w:rFonts w:ascii="Calibri" w:eastAsia="Times New Roman" w:hAnsi="Calibri"/>
                <w:color w:val="000000"/>
                <w:sz w:val="20"/>
                <w:szCs w:val="20"/>
                <w:lang w:val="es-ES" w:eastAsia="es-CL"/>
              </w:rPr>
              <w:t xml:space="preserve">o documento </w:t>
            </w:r>
            <w:r>
              <w:rPr>
                <w:rFonts w:ascii="Calibri" w:eastAsia="Times New Roman" w:hAnsi="Calibri"/>
                <w:color w:val="000000"/>
                <w:sz w:val="20"/>
                <w:szCs w:val="20"/>
                <w:lang w:val="es-ES" w:eastAsia="es-CL"/>
              </w:rPr>
              <w:t>a través de</w:t>
            </w:r>
            <w:r w:rsidR="00DE3361">
              <w:rPr>
                <w:rFonts w:ascii="Calibri" w:eastAsia="Times New Roman" w:hAnsi="Calibri"/>
                <w:color w:val="000000"/>
                <w:sz w:val="20"/>
                <w:szCs w:val="20"/>
                <w:lang w:val="es-ES" w:eastAsia="es-CL"/>
              </w:rPr>
              <w:t>l Sistema Electrónico de Seguimiento Ambiental</w:t>
            </w:r>
            <w:r w:rsidR="00FB4B66">
              <w:rPr>
                <w:rFonts w:ascii="Calibri" w:eastAsia="Times New Roman" w:hAnsi="Calibri"/>
                <w:color w:val="000000"/>
                <w:sz w:val="20"/>
                <w:szCs w:val="20"/>
                <w:lang w:val="es-ES" w:eastAsia="es-CL"/>
              </w:rPr>
              <w:t xml:space="preserve">, </w:t>
            </w:r>
            <w:r w:rsidR="00902290">
              <w:rPr>
                <w:rFonts w:ascii="Calibri" w:eastAsia="Times New Roman" w:hAnsi="Calibri"/>
                <w:color w:val="000000"/>
                <w:sz w:val="20"/>
                <w:szCs w:val="20"/>
                <w:lang w:val="es-ES" w:eastAsia="es-CL"/>
              </w:rPr>
              <w:t xml:space="preserve">no </w:t>
            </w:r>
            <w:r w:rsidR="00FB4B66">
              <w:rPr>
                <w:rFonts w:ascii="Calibri" w:eastAsia="Times New Roman" w:hAnsi="Calibri"/>
                <w:color w:val="000000"/>
                <w:sz w:val="20"/>
                <w:szCs w:val="20"/>
                <w:lang w:val="es-ES" w:eastAsia="es-CL"/>
              </w:rPr>
              <w:t xml:space="preserve">siendo </w:t>
            </w:r>
            <w:r w:rsidR="00902290">
              <w:rPr>
                <w:rFonts w:ascii="Calibri" w:eastAsia="Times New Roman" w:hAnsi="Calibri"/>
                <w:color w:val="000000"/>
                <w:sz w:val="20"/>
                <w:szCs w:val="20"/>
                <w:lang w:val="es-ES" w:eastAsia="es-CL"/>
              </w:rPr>
              <w:t xml:space="preserve">ésta la forma y modo </w:t>
            </w:r>
            <w:r w:rsidR="00D14573">
              <w:rPr>
                <w:rFonts w:ascii="Calibri" w:eastAsia="Times New Roman" w:hAnsi="Calibri"/>
                <w:color w:val="000000"/>
                <w:sz w:val="20"/>
                <w:szCs w:val="20"/>
                <w:lang w:val="es-ES" w:eastAsia="es-CL"/>
              </w:rPr>
              <w:t xml:space="preserve">establecido </w:t>
            </w:r>
            <w:r w:rsidR="00902290">
              <w:rPr>
                <w:rFonts w:ascii="Calibri" w:eastAsia="Times New Roman" w:hAnsi="Calibri"/>
                <w:color w:val="000000"/>
                <w:sz w:val="20"/>
                <w:szCs w:val="20"/>
                <w:lang w:val="es-ES" w:eastAsia="es-CL"/>
              </w:rPr>
              <w:t xml:space="preserve">para </w:t>
            </w:r>
            <w:r w:rsidR="00D14573">
              <w:rPr>
                <w:rFonts w:ascii="Calibri" w:eastAsia="Times New Roman" w:hAnsi="Calibri"/>
                <w:color w:val="000000"/>
                <w:sz w:val="20"/>
                <w:szCs w:val="20"/>
                <w:lang w:val="es-ES" w:eastAsia="es-CL"/>
              </w:rPr>
              <w:t xml:space="preserve">la entrega de </w:t>
            </w:r>
            <w:r w:rsidR="00793134">
              <w:rPr>
                <w:rFonts w:ascii="Calibri" w:eastAsia="Times New Roman" w:hAnsi="Calibri"/>
                <w:color w:val="000000"/>
                <w:sz w:val="20"/>
                <w:szCs w:val="20"/>
                <w:lang w:val="es-ES" w:eastAsia="es-CL"/>
              </w:rPr>
              <w:t xml:space="preserve">esta </w:t>
            </w:r>
            <w:r w:rsidR="00902290">
              <w:rPr>
                <w:rFonts w:ascii="Calibri" w:eastAsia="Times New Roman" w:hAnsi="Calibri"/>
                <w:color w:val="000000"/>
                <w:sz w:val="20"/>
                <w:szCs w:val="20"/>
                <w:lang w:val="es-ES" w:eastAsia="es-CL"/>
              </w:rPr>
              <w:t xml:space="preserve">información </w:t>
            </w:r>
            <w:r w:rsidR="00D14573">
              <w:rPr>
                <w:rFonts w:ascii="Calibri" w:eastAsia="Times New Roman" w:hAnsi="Calibri"/>
                <w:color w:val="000000"/>
                <w:sz w:val="20"/>
                <w:szCs w:val="20"/>
                <w:lang w:val="es-ES" w:eastAsia="es-CL"/>
              </w:rPr>
              <w:t xml:space="preserve">según </w:t>
            </w:r>
            <w:r w:rsidR="00902290" w:rsidRPr="00B06D5B">
              <w:rPr>
                <w:rFonts w:ascii="Calibri" w:eastAsia="Times New Roman" w:hAnsi="Calibri"/>
                <w:color w:val="000000"/>
                <w:sz w:val="20"/>
                <w:szCs w:val="20"/>
                <w:lang w:val="es-ES" w:eastAsia="es-CL"/>
              </w:rPr>
              <w:t>l</w:t>
            </w:r>
            <w:r w:rsidR="00D14573">
              <w:rPr>
                <w:rFonts w:ascii="Calibri" w:eastAsia="Times New Roman" w:hAnsi="Calibri"/>
                <w:color w:val="000000"/>
                <w:sz w:val="20"/>
                <w:szCs w:val="20"/>
                <w:lang w:val="es-ES" w:eastAsia="es-CL"/>
              </w:rPr>
              <w:t xml:space="preserve">o instruido en la </w:t>
            </w:r>
            <w:r w:rsidR="00902290" w:rsidRPr="00B06D5B">
              <w:rPr>
                <w:rFonts w:ascii="Calibri" w:eastAsia="Times New Roman" w:hAnsi="Calibri"/>
                <w:color w:val="000000"/>
                <w:sz w:val="20"/>
                <w:szCs w:val="20"/>
                <w:lang w:val="es-ES" w:eastAsia="es-CL"/>
              </w:rPr>
              <w:t>Resolución Exenta (SMA) N°574 de fecha 02/10/12 y sus posteriores modificaciones</w:t>
            </w:r>
            <w:r w:rsidR="00FB4B66">
              <w:rPr>
                <w:rFonts w:ascii="Calibri" w:eastAsia="Times New Roman" w:hAnsi="Calibri"/>
                <w:color w:val="000000"/>
                <w:sz w:val="20"/>
                <w:szCs w:val="20"/>
                <w:lang w:val="es-ES" w:eastAsia="es-CL"/>
              </w:rPr>
              <w:t>.</w:t>
            </w:r>
          </w:p>
        </w:tc>
      </w:tr>
    </w:tbl>
    <w:p w:rsidR="007015BE" w:rsidRPr="0025129B" w:rsidRDefault="007015BE">
      <w:pPr>
        <w:jc w:val="left"/>
        <w:rPr>
          <w:rFonts w:cstheme="minorHAnsi"/>
          <w:b/>
          <w:sz w:val="14"/>
          <w:szCs w:val="24"/>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p w:rsidR="00B347F8" w:rsidRDefault="00B347F8" w:rsidP="00B347F8">
      <w:pPr>
        <w:pStyle w:val="Prrafodelista"/>
        <w:ind w:left="0"/>
        <w:rPr>
          <w:rFonts w:cstheme="minorHAnsi"/>
          <w:b/>
          <w:szCs w:val="24"/>
          <w:highlight w:val="yellow"/>
        </w:rPr>
      </w:pPr>
    </w:p>
    <w:tbl>
      <w:tblPr>
        <w:tblW w:w="13808" w:type="dxa"/>
        <w:jc w:val="center"/>
        <w:tblCellMar>
          <w:left w:w="70" w:type="dxa"/>
          <w:right w:w="70" w:type="dxa"/>
        </w:tblCellMar>
        <w:tblLook w:val="04A0" w:firstRow="1" w:lastRow="0" w:firstColumn="1" w:lastColumn="0" w:noHBand="0" w:noVBand="1"/>
      </w:tblPr>
      <w:tblGrid>
        <w:gridCol w:w="6084"/>
        <w:gridCol w:w="7724"/>
      </w:tblGrid>
      <w:tr w:rsidR="00B347F8" w:rsidRPr="00AB10E4" w:rsidTr="007F6037">
        <w:trPr>
          <w:trHeight w:val="301"/>
          <w:jc w:val="center"/>
        </w:trPr>
        <w:tc>
          <w:tcPr>
            <w:tcW w:w="5000" w:type="pct"/>
            <w:gridSpan w:val="2"/>
            <w:tcBorders>
              <w:top w:val="single" w:sz="8" w:space="0" w:color="auto"/>
              <w:left w:val="single" w:sz="4" w:space="0" w:color="auto"/>
              <w:bottom w:val="nil"/>
              <w:right w:val="single" w:sz="4" w:space="0" w:color="auto"/>
            </w:tcBorders>
            <w:noWrap/>
            <w:vAlign w:val="center"/>
            <w:hideMark/>
          </w:tcPr>
          <w:p w:rsidR="00B347F8" w:rsidRPr="00AB10E4" w:rsidRDefault="00B347F8" w:rsidP="007F6037">
            <w:pPr>
              <w:jc w:val="center"/>
              <w:rPr>
                <w:noProof/>
                <w:lang w:val="es-ES" w:eastAsia="es-CL"/>
              </w:rPr>
            </w:pPr>
            <w:r w:rsidRPr="00AB10E4">
              <w:rPr>
                <w:rFonts w:eastAsia="Times New Roman"/>
                <w:b/>
                <w:bCs/>
                <w:color w:val="000000"/>
                <w:sz w:val="20"/>
                <w:szCs w:val="20"/>
                <w:lang w:val="es-ES" w:eastAsia="es-CL"/>
              </w:rPr>
              <w:t>Registros</w:t>
            </w:r>
          </w:p>
        </w:tc>
      </w:tr>
      <w:tr w:rsidR="00B347F8" w:rsidRPr="00AB10E4" w:rsidTr="007F6037">
        <w:trPr>
          <w:trHeight w:val="5155"/>
          <w:jc w:val="center"/>
        </w:trPr>
        <w:tc>
          <w:tcPr>
            <w:tcW w:w="5000" w:type="pct"/>
            <w:gridSpan w:val="2"/>
            <w:tcBorders>
              <w:top w:val="single" w:sz="8" w:space="0" w:color="auto"/>
              <w:left w:val="single" w:sz="4" w:space="0" w:color="auto"/>
              <w:bottom w:val="nil"/>
              <w:right w:val="single" w:sz="4" w:space="0" w:color="auto"/>
            </w:tcBorders>
            <w:noWrap/>
            <w:vAlign w:val="center"/>
          </w:tcPr>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r w:rsidRPr="00AB10E4">
              <w:rPr>
                <w:noProof/>
                <w:lang w:eastAsia="es-CL"/>
              </w:rPr>
              <mc:AlternateContent>
                <mc:Choice Requires="wps">
                  <w:drawing>
                    <wp:anchor distT="0" distB="0" distL="114300" distR="114300" simplePos="0" relativeHeight="251659264" behindDoc="0" locked="0" layoutInCell="1" allowOverlap="1" wp14:anchorId="41919EF9" wp14:editId="0A8C86C9">
                      <wp:simplePos x="0" y="0"/>
                      <wp:positionH relativeFrom="column">
                        <wp:posOffset>2823210</wp:posOffset>
                      </wp:positionH>
                      <wp:positionV relativeFrom="paragraph">
                        <wp:posOffset>3422015</wp:posOffset>
                      </wp:positionV>
                      <wp:extent cx="0" cy="0"/>
                      <wp:effectExtent l="0" t="0" r="0" b="0"/>
                      <wp:wrapNone/>
                      <wp:docPr id="255" name="Conector recto de flecha 255"/>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type w14:anchorId="3CA2B144" id="_x0000_t32" coordsize="21600,21600" o:spt="32" o:oned="t" path="m,l21600,21600e" filled="f">
                      <v:path arrowok="t" fillok="f" o:connecttype="none"/>
                      <o:lock v:ext="edit" shapetype="t"/>
                    </v:shapetype>
                    <v:shape id="Conector recto de flecha 255" o:spid="_x0000_s1026" type="#_x0000_t32" style="position:absolute;margin-left:222.3pt;margin-top:269.45pt;width:0;height:0;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" strokecolor="#4579b8 [3044]">
                      <v:stroke endarrow="open"/>
                    </v:shape>
                  </w:pict>
                </mc:Fallback>
              </mc:AlternateContent>
            </w:r>
            <w:r w:rsidRPr="00AB10E4">
              <w:rPr>
                <w:rFonts w:ascii="Times New Roman" w:eastAsia="Times New Roman" w:hAnsi="Times New Roman"/>
                <w:snapToGrid w:val="0"/>
                <w:color w:val="000000"/>
                <w:w w:val="1"/>
                <w:sz w:val="2"/>
                <w:szCs w:val="2"/>
                <w:bdr w:val="none" w:sz="0" w:space="0" w:color="auto" w:frame="1"/>
                <w:shd w:val="clear" w:color="auto" w:fill="000000"/>
                <w:lang w:val="x-none" w:eastAsia="x-none" w:bidi="x-none"/>
              </w:rPr>
              <w:t xml:space="preserve"> </w:t>
            </w:r>
          </w:p>
          <w:p w:rsidR="00B347F8" w:rsidRPr="00AB10E4" w:rsidRDefault="00B347F8" w:rsidP="007F603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B347F8" w:rsidRDefault="00B347F8" w:rsidP="007F6037">
            <w:pPr>
              <w:jc w:val="center"/>
              <w:rPr>
                <w:rFonts w:ascii="Calibri" w:eastAsia="Times New Roman" w:hAnsi="Calibri"/>
                <w:bCs/>
                <w:color w:val="000000"/>
                <w:lang w:val="es-ES" w:eastAsia="es-CL"/>
              </w:rPr>
            </w:pPr>
          </w:p>
          <w:p w:rsidR="00B347F8" w:rsidRDefault="00A346D8" w:rsidP="007F6037">
            <w:pPr>
              <w:jc w:val="center"/>
              <w:rPr>
                <w:rFonts w:ascii="Calibri" w:eastAsia="Times New Roman" w:hAnsi="Calibri"/>
                <w:bCs/>
                <w:color w:val="000000"/>
                <w:lang w:val="es-ES" w:eastAsia="es-CL"/>
              </w:rPr>
            </w:pPr>
            <w:r>
              <w:rPr>
                <w:rFonts w:ascii="Calibri" w:eastAsia="Times New Roman" w:hAnsi="Calibri"/>
                <w:bCs/>
                <w:noProof/>
                <w:color w:val="000000"/>
                <w:lang w:eastAsia="es-CL"/>
              </w:rPr>
              <w:drawing>
                <wp:inline distT="0" distB="0" distL="0" distR="0" wp14:anchorId="4C1B75B5" wp14:editId="547F6C6E">
                  <wp:extent cx="8331625" cy="4316818"/>
                  <wp:effectExtent l="0" t="0" r="0" b="7620"/>
                  <wp:docPr id="2" name="Imagen 2" descr="C:\Users\andy.morrison\Desktop\Pantall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dy.morrison\Desktop\Pantalla 2.jpg"/>
                          <pic:cNvPicPr>
                            <a:picLocks noChangeAspect="1" noChangeArrowheads="1"/>
                          </pic:cNvPicPr>
                        </pic:nvPicPr>
                        <pic:blipFill rotWithShape="1">
                          <a:blip r:embed="rId31">
                            <a:extLst>
                              <a:ext uri="{BEBA8EAE-BF5A-486C-A8C5-ECC9F3942E4B}">
                                <a14:imgProps xmlns:a14="http://schemas.microsoft.com/office/drawing/2010/main">
                                  <a14:imgLayer r:embed="rId32">
                                    <a14:imgEffect>
                                      <a14:sharpenSoften amount="25000"/>
                                    </a14:imgEffect>
                                  </a14:imgLayer>
                                </a14:imgProps>
                              </a:ext>
                              <a:ext uri="{28A0092B-C50C-407E-A947-70E740481C1C}">
                                <a14:useLocalDpi xmlns:a14="http://schemas.microsoft.com/office/drawing/2010/main" val="0"/>
                              </a:ext>
                            </a:extLst>
                          </a:blip>
                          <a:srcRect l="7896" t="12707" r="8747" b="10459"/>
                          <a:stretch/>
                        </pic:blipFill>
                        <pic:spPr bwMode="auto">
                          <a:xfrm>
                            <a:off x="0" y="0"/>
                            <a:ext cx="8341841" cy="4322111"/>
                          </a:xfrm>
                          <a:prstGeom prst="rect">
                            <a:avLst/>
                          </a:prstGeom>
                          <a:noFill/>
                          <a:ln>
                            <a:noFill/>
                          </a:ln>
                          <a:extLst>
                            <a:ext uri="{53640926-AAD7-44D8-BBD7-CCE9431645EC}">
                              <a14:shadowObscured xmlns:a14="http://schemas.microsoft.com/office/drawing/2010/main"/>
                            </a:ext>
                          </a:extLst>
                        </pic:spPr>
                      </pic:pic>
                    </a:graphicData>
                  </a:graphic>
                </wp:inline>
              </w:drawing>
            </w:r>
          </w:p>
          <w:p w:rsidR="00B347F8" w:rsidRPr="00AB10E4" w:rsidRDefault="00B347F8" w:rsidP="007F6037">
            <w:pPr>
              <w:jc w:val="center"/>
              <w:rPr>
                <w:rFonts w:ascii="Calibri" w:eastAsia="Times New Roman" w:hAnsi="Calibri"/>
                <w:bCs/>
                <w:color w:val="000000"/>
                <w:lang w:val="es-ES" w:eastAsia="es-CL"/>
              </w:rPr>
            </w:pPr>
          </w:p>
        </w:tc>
      </w:tr>
      <w:tr w:rsidR="00B347F8" w:rsidRPr="00AB10E4" w:rsidTr="007F6037">
        <w:trPr>
          <w:trHeight w:val="300"/>
          <w:jc w:val="center"/>
        </w:trPr>
        <w:tc>
          <w:tcPr>
            <w:tcW w:w="2203" w:type="pct"/>
            <w:tcBorders>
              <w:top w:val="single" w:sz="4" w:space="0" w:color="auto"/>
              <w:left w:val="single" w:sz="4" w:space="0" w:color="auto"/>
              <w:bottom w:val="single" w:sz="4" w:space="0" w:color="000000"/>
              <w:right w:val="single" w:sz="4" w:space="0" w:color="000000"/>
            </w:tcBorders>
            <w:noWrap/>
            <w:vAlign w:val="center"/>
            <w:hideMark/>
          </w:tcPr>
          <w:p w:rsidR="00B347F8" w:rsidRPr="00AB10E4" w:rsidRDefault="00B347F8" w:rsidP="007F6037">
            <w:pPr>
              <w:pStyle w:val="Descripcin"/>
              <w:rPr>
                <w:rFonts w:ascii="Calibri" w:eastAsia="Times New Roman" w:hAnsi="Calibri"/>
                <w:color w:val="000000"/>
                <w:highlight w:val="yellow"/>
                <w:lang w:val="es-ES" w:eastAsia="es-CL"/>
              </w:rPr>
            </w:pPr>
            <w:bookmarkStart w:id="106" w:name="_Toc436998270"/>
            <w:bookmarkStart w:id="107" w:name="_Toc438510229"/>
            <w:bookmarkStart w:id="108" w:name="_Toc439068963"/>
            <w:bookmarkStart w:id="109" w:name="_Toc439846768"/>
            <w:r w:rsidRPr="008D7DA9">
              <w:rPr>
                <w:lang w:val="es-ES"/>
              </w:rPr>
              <w:t xml:space="preserve">Fotografía </w:t>
            </w:r>
            <w:r w:rsidRPr="008D7DA9">
              <w:rPr>
                <w:lang w:val="es-ES"/>
              </w:rPr>
              <w:fldChar w:fldCharType="begin"/>
            </w:r>
            <w:r w:rsidRPr="008D7DA9">
              <w:rPr>
                <w:lang w:val="es-ES"/>
              </w:rPr>
              <w:instrText xml:space="preserve"> SEQ Fotografía \* ARABIC </w:instrText>
            </w:r>
            <w:r w:rsidRPr="008D7DA9">
              <w:rPr>
                <w:lang w:val="es-ES"/>
              </w:rPr>
              <w:fldChar w:fldCharType="separate"/>
            </w:r>
            <w:r w:rsidR="00920FFC">
              <w:rPr>
                <w:noProof/>
                <w:lang w:val="es-ES"/>
              </w:rPr>
              <w:t>3</w:t>
            </w:r>
            <w:r w:rsidRPr="008D7DA9">
              <w:rPr>
                <w:lang w:val="es-ES"/>
              </w:rPr>
              <w:fldChar w:fldCharType="end"/>
            </w:r>
            <w:r w:rsidRPr="008D7DA9">
              <w:rPr>
                <w:lang w:val="es-ES"/>
              </w:rPr>
              <w:t>.</w:t>
            </w:r>
            <w:bookmarkEnd w:id="106"/>
            <w:bookmarkEnd w:id="107"/>
            <w:bookmarkEnd w:id="108"/>
            <w:bookmarkEnd w:id="109"/>
          </w:p>
        </w:tc>
        <w:tc>
          <w:tcPr>
            <w:tcW w:w="2797" w:type="pct"/>
            <w:tcBorders>
              <w:top w:val="single" w:sz="4" w:space="0" w:color="auto"/>
              <w:left w:val="single" w:sz="4" w:space="0" w:color="auto"/>
              <w:bottom w:val="single" w:sz="4" w:space="0" w:color="000000"/>
              <w:right w:val="single" w:sz="4" w:space="0" w:color="000000"/>
            </w:tcBorders>
            <w:noWrap/>
            <w:vAlign w:val="center"/>
            <w:hideMark/>
          </w:tcPr>
          <w:p w:rsidR="00B347F8" w:rsidRPr="00AB10E4" w:rsidRDefault="00B347F8" w:rsidP="00A346D8">
            <w:pPr>
              <w:jc w:val="left"/>
              <w:rPr>
                <w:rFonts w:eastAsia="Times New Roman"/>
                <w:b/>
                <w:color w:val="000000"/>
                <w:sz w:val="18"/>
                <w:szCs w:val="18"/>
                <w:lang w:val="es-ES" w:eastAsia="es-CL"/>
              </w:rPr>
            </w:pPr>
            <w:r w:rsidRPr="00AB10E4">
              <w:rPr>
                <w:rFonts w:eastAsia="Times New Roman"/>
                <w:b/>
                <w:color w:val="000000"/>
                <w:sz w:val="18"/>
                <w:szCs w:val="18"/>
                <w:lang w:val="es-ES" w:eastAsia="es-CL"/>
              </w:rPr>
              <w:t>Fecha :</w:t>
            </w:r>
            <w:r w:rsidR="00A346D8">
              <w:rPr>
                <w:rFonts w:eastAsia="Times New Roman"/>
                <w:color w:val="000000"/>
                <w:sz w:val="18"/>
                <w:szCs w:val="18"/>
                <w:lang w:val="es-ES" w:eastAsia="es-CL"/>
              </w:rPr>
              <w:t xml:space="preserve"> 04</w:t>
            </w:r>
            <w:r w:rsidRPr="00AB10E4">
              <w:rPr>
                <w:rFonts w:eastAsia="Times New Roman"/>
                <w:color w:val="000000"/>
                <w:sz w:val="18"/>
                <w:szCs w:val="18"/>
                <w:lang w:val="es-ES" w:eastAsia="es-CL"/>
              </w:rPr>
              <w:t>-</w:t>
            </w:r>
            <w:r w:rsidR="00A346D8">
              <w:rPr>
                <w:rFonts w:eastAsia="Times New Roman"/>
                <w:color w:val="000000"/>
                <w:sz w:val="18"/>
                <w:szCs w:val="18"/>
                <w:lang w:val="es-ES" w:eastAsia="es-CL"/>
              </w:rPr>
              <w:t>01</w:t>
            </w:r>
            <w:r w:rsidRPr="00AB10E4">
              <w:rPr>
                <w:rFonts w:eastAsia="Times New Roman"/>
                <w:color w:val="000000"/>
                <w:sz w:val="18"/>
                <w:szCs w:val="18"/>
                <w:lang w:val="es-ES" w:eastAsia="es-CL"/>
              </w:rPr>
              <w:t>-2</w:t>
            </w:r>
            <w:r w:rsidRPr="00AB10E4">
              <w:rPr>
                <w:rFonts w:eastAsia="Times New Roman"/>
                <w:sz w:val="18"/>
                <w:szCs w:val="18"/>
                <w:lang w:val="es-ES" w:eastAsia="es-CL"/>
              </w:rPr>
              <w:t>01</w:t>
            </w:r>
            <w:r w:rsidR="00A346D8">
              <w:rPr>
                <w:rFonts w:eastAsia="Times New Roman"/>
                <w:sz w:val="18"/>
                <w:szCs w:val="18"/>
                <w:lang w:val="es-ES" w:eastAsia="es-CL"/>
              </w:rPr>
              <w:t>6</w:t>
            </w:r>
            <w:r w:rsidRPr="00AB10E4">
              <w:rPr>
                <w:rFonts w:eastAsia="Times New Roman"/>
                <w:sz w:val="18"/>
                <w:szCs w:val="18"/>
                <w:lang w:val="es-ES" w:eastAsia="es-CL"/>
              </w:rPr>
              <w:t xml:space="preserve"> (Fecha de consulta del Sistema RCA)</w:t>
            </w:r>
          </w:p>
        </w:tc>
      </w:tr>
      <w:tr w:rsidR="00B347F8" w:rsidTr="007F6037">
        <w:trPr>
          <w:trHeight w:val="300"/>
          <w:jc w:val="center"/>
        </w:trPr>
        <w:tc>
          <w:tcPr>
            <w:tcW w:w="5000" w:type="pct"/>
            <w:gridSpan w:val="2"/>
            <w:vMerge w:val="restart"/>
            <w:tcBorders>
              <w:top w:val="single" w:sz="4" w:space="0" w:color="auto"/>
              <w:left w:val="single" w:sz="4" w:space="0" w:color="auto"/>
              <w:bottom w:val="single" w:sz="4" w:space="0" w:color="000000"/>
              <w:right w:val="single" w:sz="4" w:space="0" w:color="000000"/>
            </w:tcBorders>
            <w:hideMark/>
          </w:tcPr>
          <w:p w:rsidR="00B347F8" w:rsidRPr="0008630A" w:rsidRDefault="00B347F8" w:rsidP="00A346D8">
            <w:pPr>
              <w:rPr>
                <w:rFonts w:ascii="Calibri" w:eastAsia="Times New Roman" w:hAnsi="Calibri"/>
                <w:color w:val="000000"/>
                <w:sz w:val="18"/>
                <w:szCs w:val="18"/>
                <w:lang w:val="es-ES" w:eastAsia="es-CL"/>
              </w:rPr>
            </w:pPr>
            <w:r w:rsidRPr="00AB10E4">
              <w:rPr>
                <w:rFonts w:eastAsia="Times New Roman"/>
                <w:b/>
                <w:color w:val="000000"/>
                <w:sz w:val="18"/>
                <w:szCs w:val="18"/>
                <w:lang w:val="es-ES" w:eastAsia="es-CL"/>
              </w:rPr>
              <w:t>Descripción Medio de Prueba:</w:t>
            </w:r>
            <w:r w:rsidRPr="00AB10E4">
              <w:rPr>
                <w:rFonts w:eastAsia="Times New Roman"/>
                <w:color w:val="000000"/>
                <w:sz w:val="18"/>
                <w:szCs w:val="18"/>
                <w:lang w:val="es-ES" w:eastAsia="es-CL"/>
              </w:rPr>
              <w:t xml:space="preserve"> Vista de formulario electrónico vinculado al Sistema RCA, correspondiente al proyecto “</w:t>
            </w:r>
            <w:r w:rsidR="00A346D8">
              <w:rPr>
                <w:rFonts w:eastAsia="Times New Roman"/>
                <w:color w:val="000000"/>
                <w:sz w:val="18"/>
                <w:szCs w:val="18"/>
                <w:lang w:val="es-ES" w:eastAsia="es-CL"/>
              </w:rPr>
              <w:t>Sistema Particular de Tratamiento y Disposición Final de Aguas Residuales generadas por Frigorífico Simunovic S.A.” (RCA N°30/2005).</w:t>
            </w:r>
          </w:p>
        </w:tc>
      </w:tr>
      <w:tr w:rsidR="00B347F8" w:rsidTr="007F6037">
        <w:trPr>
          <w:trHeight w:val="269"/>
          <w:jc w:val="center"/>
        </w:trPr>
        <w:tc>
          <w:tcPr>
            <w:tcW w:w="5000" w:type="pct"/>
            <w:gridSpan w:val="2"/>
            <w:vMerge/>
            <w:tcBorders>
              <w:top w:val="single" w:sz="4" w:space="0" w:color="auto"/>
              <w:left w:val="single" w:sz="4" w:space="0" w:color="auto"/>
              <w:bottom w:val="single" w:sz="4" w:space="0" w:color="000000"/>
              <w:right w:val="single" w:sz="4" w:space="0" w:color="000000"/>
            </w:tcBorders>
            <w:vAlign w:val="center"/>
            <w:hideMark/>
          </w:tcPr>
          <w:p w:rsidR="00B347F8" w:rsidRDefault="00B347F8" w:rsidP="007F6037">
            <w:pPr>
              <w:jc w:val="left"/>
              <w:rPr>
                <w:rFonts w:ascii="Calibri" w:eastAsia="Times New Roman" w:hAnsi="Calibri"/>
                <w:color w:val="000000"/>
                <w:sz w:val="18"/>
                <w:szCs w:val="18"/>
                <w:lang w:val="es-ES" w:eastAsia="es-CL"/>
              </w:rPr>
            </w:pPr>
          </w:p>
        </w:tc>
      </w:tr>
    </w:tbl>
    <w:p w:rsidR="00B347F8" w:rsidRDefault="00B347F8" w:rsidP="00B347F8"/>
    <w:p w:rsidR="005E05B3" w:rsidRDefault="005E05B3" w:rsidP="00893A4E">
      <w:pPr>
        <w:pStyle w:val="Prrafodelista"/>
        <w:ind w:left="0"/>
        <w:rPr>
          <w:rFonts w:cstheme="minorHAnsi"/>
          <w:b/>
          <w:sz w:val="14"/>
          <w:szCs w:val="24"/>
        </w:rPr>
      </w:pPr>
    </w:p>
    <w:p w:rsidR="005813C7" w:rsidRPr="005813C7" w:rsidRDefault="005813C7" w:rsidP="00893A4E">
      <w:pPr>
        <w:pStyle w:val="Prrafodelista"/>
        <w:ind w:left="0"/>
        <w:rPr>
          <w:rFonts w:cstheme="minorHAnsi"/>
          <w:b/>
          <w:sz w:val="20"/>
          <w:szCs w:val="24"/>
        </w:rPr>
      </w:pPr>
    </w:p>
    <w:tbl>
      <w:tblPr>
        <w:tblW w:w="13808" w:type="dxa"/>
        <w:jc w:val="center"/>
        <w:tblCellMar>
          <w:left w:w="70" w:type="dxa"/>
          <w:right w:w="70" w:type="dxa"/>
        </w:tblCellMar>
        <w:tblLook w:val="04A0" w:firstRow="1" w:lastRow="0" w:firstColumn="1" w:lastColumn="0" w:noHBand="0" w:noVBand="1"/>
      </w:tblPr>
      <w:tblGrid>
        <w:gridCol w:w="6084"/>
        <w:gridCol w:w="7724"/>
      </w:tblGrid>
      <w:tr w:rsidR="005813C7" w:rsidRPr="00AB10E4" w:rsidTr="00C81947">
        <w:trPr>
          <w:trHeight w:val="301"/>
          <w:jc w:val="center"/>
        </w:trPr>
        <w:tc>
          <w:tcPr>
            <w:tcW w:w="5000" w:type="pct"/>
            <w:gridSpan w:val="2"/>
            <w:tcBorders>
              <w:top w:val="single" w:sz="8" w:space="0" w:color="auto"/>
              <w:left w:val="single" w:sz="4" w:space="0" w:color="auto"/>
              <w:bottom w:val="nil"/>
              <w:right w:val="single" w:sz="4" w:space="0" w:color="auto"/>
            </w:tcBorders>
            <w:noWrap/>
            <w:vAlign w:val="center"/>
            <w:hideMark/>
          </w:tcPr>
          <w:p w:rsidR="005813C7" w:rsidRPr="00AB10E4" w:rsidRDefault="005813C7" w:rsidP="00C81947">
            <w:pPr>
              <w:jc w:val="center"/>
              <w:rPr>
                <w:noProof/>
                <w:lang w:val="es-ES" w:eastAsia="es-CL"/>
              </w:rPr>
            </w:pPr>
            <w:r w:rsidRPr="00AB10E4">
              <w:rPr>
                <w:rFonts w:eastAsia="Times New Roman"/>
                <w:b/>
                <w:bCs/>
                <w:color w:val="000000"/>
                <w:sz w:val="20"/>
                <w:szCs w:val="20"/>
                <w:lang w:val="es-ES" w:eastAsia="es-CL"/>
              </w:rPr>
              <w:t>Registros</w:t>
            </w:r>
          </w:p>
        </w:tc>
      </w:tr>
      <w:tr w:rsidR="005813C7" w:rsidRPr="00AB10E4" w:rsidTr="00C81947">
        <w:trPr>
          <w:trHeight w:val="5155"/>
          <w:jc w:val="center"/>
        </w:trPr>
        <w:tc>
          <w:tcPr>
            <w:tcW w:w="5000" w:type="pct"/>
            <w:gridSpan w:val="2"/>
            <w:tcBorders>
              <w:top w:val="single" w:sz="8" w:space="0" w:color="auto"/>
              <w:left w:val="single" w:sz="4" w:space="0" w:color="auto"/>
              <w:bottom w:val="nil"/>
              <w:right w:val="single" w:sz="4" w:space="0" w:color="auto"/>
            </w:tcBorders>
            <w:noWrap/>
            <w:vAlign w:val="center"/>
          </w:tcPr>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r w:rsidRPr="00AB10E4">
              <w:rPr>
                <w:noProof/>
                <w:lang w:eastAsia="es-CL"/>
              </w:rPr>
              <mc:AlternateContent>
                <mc:Choice Requires="wps">
                  <w:drawing>
                    <wp:anchor distT="0" distB="0" distL="114300" distR="114300" simplePos="0" relativeHeight="251661312" behindDoc="0" locked="0" layoutInCell="1" allowOverlap="1" wp14:anchorId="376FA356" wp14:editId="50D9D8E2">
                      <wp:simplePos x="0" y="0"/>
                      <wp:positionH relativeFrom="column">
                        <wp:posOffset>2823210</wp:posOffset>
                      </wp:positionH>
                      <wp:positionV relativeFrom="paragraph">
                        <wp:posOffset>3422015</wp:posOffset>
                      </wp:positionV>
                      <wp:extent cx="0" cy="0"/>
                      <wp:effectExtent l="0" t="0" r="0" b="0"/>
                      <wp:wrapNone/>
                      <wp:docPr id="3" name="Conector recto de flecha 255"/>
                      <wp:cNvGraphicFramePr/>
                      <a:graphic xmlns:a="http://schemas.openxmlformats.org/drawingml/2006/main">
                        <a:graphicData uri="http://schemas.microsoft.com/office/word/2010/wordprocessingShape">
                          <wps:wsp>
                            <wps:cNvCnPr/>
                            <wps:spPr>
                              <a:xfrm>
                                <a:off x="0" y="0"/>
                                <a:ext cx="0" cy="0"/>
                              </a:xfrm>
                              <a:prstGeom prst="straightConnector1">
                                <a:avLst/>
                              </a:prstGeom>
                              <a:ln>
                                <a:tailEnd type="arrow"/>
                              </a:ln>
                            </wps:spPr>
                            <wps:style>
                              <a:lnRef idx="1">
                                <a:schemeClr val="accent1"/>
                              </a:lnRef>
                              <a:fillRef idx="0">
                                <a:schemeClr val="accent1"/>
                              </a:fillRef>
                              <a:effectRef idx="0">
                                <a:schemeClr val="accent1"/>
                              </a:effectRef>
                              <a:fontRef idx="minor">
                                <a:schemeClr val="tx1"/>
                              </a:fontRef>
                            </wps:style>
                            <wps:bodyPr/>
                          </wps:wsp>
                        </a:graphicData>
                      </a:graphic>
                      <wp14:sizeRelH relativeFrom="page">
                        <wp14:pctWidth>0</wp14:pctWidth>
                      </wp14:sizeRelH>
                      <wp14:sizeRelV relativeFrom="page">
                        <wp14:pctHeight>0</wp14:pctHeight>
                      </wp14:sizeRelV>
                    </wp:anchor>
                  </w:drawing>
                </mc:Choice>
                <mc:Fallback>
                  <w:pict>
                    <v:shape w14:anchorId="3C442445" id="Conector recto de flecha 255" o:spid="_x0000_s1026" type="#_x0000_t32" style="position:absolute;margin-left:222.3pt;margin-top:269.45pt;width:0;height:0;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" strokecolor="#4579b8 [3044]">
                      <v:stroke endarrow="open"/>
                    </v:shape>
                  </w:pict>
                </mc:Fallback>
              </mc:AlternateContent>
            </w:r>
            <w:r w:rsidRPr="00AB10E4">
              <w:rPr>
                <w:rFonts w:ascii="Times New Roman" w:eastAsia="Times New Roman" w:hAnsi="Times New Roman"/>
                <w:snapToGrid w:val="0"/>
                <w:color w:val="000000"/>
                <w:w w:val="1"/>
                <w:sz w:val="2"/>
                <w:szCs w:val="2"/>
                <w:bdr w:val="none" w:sz="0" w:space="0" w:color="auto" w:frame="1"/>
                <w:shd w:val="clear" w:color="auto" w:fill="000000"/>
                <w:lang w:val="x-none" w:eastAsia="x-none" w:bidi="x-none"/>
              </w:rPr>
              <w:t xml:space="preserve"> </w:t>
            </w:r>
          </w:p>
          <w:p w:rsidR="005813C7" w:rsidRPr="00AB10E4" w:rsidRDefault="005813C7" w:rsidP="00C81947">
            <w:pPr>
              <w:jc w:val="center"/>
              <w:rPr>
                <w:rFonts w:ascii="Times New Roman" w:eastAsia="Times New Roman" w:hAnsi="Times New Roman"/>
                <w:snapToGrid w:val="0"/>
                <w:color w:val="000000"/>
                <w:w w:val="1"/>
                <w:sz w:val="2"/>
                <w:szCs w:val="2"/>
                <w:bdr w:val="none" w:sz="0" w:space="0" w:color="auto" w:frame="1"/>
                <w:shd w:val="clear" w:color="auto" w:fill="000000"/>
                <w:lang w:val="es-ES" w:eastAsia="x-none" w:bidi="x-none"/>
              </w:rPr>
            </w:pPr>
          </w:p>
          <w:p w:rsidR="005813C7" w:rsidRDefault="005813C7" w:rsidP="00C81947">
            <w:pPr>
              <w:jc w:val="center"/>
              <w:rPr>
                <w:rFonts w:ascii="Calibri" w:eastAsia="Times New Roman" w:hAnsi="Calibri"/>
                <w:bCs/>
                <w:color w:val="000000"/>
                <w:lang w:val="es-ES" w:eastAsia="es-CL"/>
              </w:rPr>
            </w:pPr>
          </w:p>
          <w:p w:rsidR="005813C7" w:rsidRDefault="005813C7" w:rsidP="00C81947">
            <w:pPr>
              <w:jc w:val="center"/>
              <w:rPr>
                <w:rFonts w:ascii="Calibri" w:eastAsia="Times New Roman" w:hAnsi="Calibri"/>
                <w:bCs/>
                <w:color w:val="000000"/>
                <w:lang w:val="es-ES" w:eastAsia="es-CL"/>
              </w:rPr>
            </w:pPr>
            <w:r>
              <w:rPr>
                <w:rFonts w:ascii="Calibri" w:eastAsia="Times New Roman" w:hAnsi="Calibri"/>
                <w:bCs/>
                <w:noProof/>
                <w:color w:val="000000"/>
                <w:lang w:eastAsia="es-CL"/>
              </w:rPr>
              <w:drawing>
                <wp:inline distT="0" distB="0" distL="0" distR="0" wp14:anchorId="50622A3F" wp14:editId="60FB8C0D">
                  <wp:extent cx="8410354" cy="4348439"/>
                  <wp:effectExtent l="0" t="0" r="0" b="0"/>
                  <wp:docPr id="5" name="Imagen 5" descr="C:\Users\andy.morrison\Desktop\Pantalla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andy.morrison\Desktop\Pantalla 1.jpg"/>
                          <pic:cNvPicPr>
                            <a:picLocks noChangeAspect="1" noChangeArrowheads="1"/>
                          </pic:cNvPicPr>
                        </pic:nvPicPr>
                        <pic:blipFill rotWithShape="1">
                          <a:blip r:embed="rId33">
                            <a:extLst>
                              <a:ext uri="{BEBA8EAE-BF5A-486C-A8C5-ECC9F3942E4B}">
                                <a14:imgProps xmlns:a14="http://schemas.microsoft.com/office/drawing/2010/main">
                                  <a14:imgLayer r:embed="rId34">
                                    <a14:imgEffect>
                                      <a14:sharpenSoften amount="25000"/>
                                    </a14:imgEffect>
                                  </a14:imgLayer>
                                </a14:imgProps>
                              </a:ext>
                              <a:ext uri="{28A0092B-C50C-407E-A947-70E740481C1C}">
                                <a14:useLocalDpi xmlns:a14="http://schemas.microsoft.com/office/drawing/2010/main" val="0"/>
                              </a:ext>
                            </a:extLst>
                          </a:blip>
                          <a:srcRect l="8139" t="13298" r="8970" b="10459"/>
                          <a:stretch/>
                        </pic:blipFill>
                        <pic:spPr bwMode="auto">
                          <a:xfrm>
                            <a:off x="0" y="0"/>
                            <a:ext cx="8417604" cy="4352187"/>
                          </a:xfrm>
                          <a:prstGeom prst="rect">
                            <a:avLst/>
                          </a:prstGeom>
                          <a:noFill/>
                          <a:ln>
                            <a:noFill/>
                          </a:ln>
                          <a:extLst>
                            <a:ext uri="{53640926-AAD7-44D8-BBD7-CCE9431645EC}">
                              <a14:shadowObscured xmlns:a14="http://schemas.microsoft.com/office/drawing/2010/main"/>
                            </a:ext>
                          </a:extLst>
                        </pic:spPr>
                      </pic:pic>
                    </a:graphicData>
                  </a:graphic>
                </wp:inline>
              </w:drawing>
            </w:r>
          </w:p>
          <w:p w:rsidR="005813C7" w:rsidRPr="00AB10E4" w:rsidRDefault="005813C7" w:rsidP="00C81947">
            <w:pPr>
              <w:jc w:val="center"/>
              <w:rPr>
                <w:rFonts w:ascii="Calibri" w:eastAsia="Times New Roman" w:hAnsi="Calibri"/>
                <w:bCs/>
                <w:color w:val="000000"/>
                <w:lang w:val="es-ES" w:eastAsia="es-CL"/>
              </w:rPr>
            </w:pPr>
          </w:p>
        </w:tc>
      </w:tr>
      <w:tr w:rsidR="005813C7" w:rsidRPr="00AB10E4" w:rsidTr="00C81947">
        <w:trPr>
          <w:trHeight w:val="300"/>
          <w:jc w:val="center"/>
        </w:trPr>
        <w:tc>
          <w:tcPr>
            <w:tcW w:w="2203" w:type="pct"/>
            <w:tcBorders>
              <w:top w:val="single" w:sz="4" w:space="0" w:color="auto"/>
              <w:left w:val="single" w:sz="4" w:space="0" w:color="auto"/>
              <w:bottom w:val="single" w:sz="4" w:space="0" w:color="000000"/>
              <w:right w:val="single" w:sz="4" w:space="0" w:color="000000"/>
            </w:tcBorders>
            <w:noWrap/>
            <w:vAlign w:val="center"/>
            <w:hideMark/>
          </w:tcPr>
          <w:p w:rsidR="005813C7" w:rsidRPr="00AB10E4" w:rsidRDefault="005813C7" w:rsidP="00C81947">
            <w:pPr>
              <w:pStyle w:val="Descripcin"/>
              <w:rPr>
                <w:rFonts w:ascii="Calibri" w:eastAsia="Times New Roman" w:hAnsi="Calibri"/>
                <w:color w:val="000000"/>
                <w:highlight w:val="yellow"/>
                <w:lang w:val="es-ES" w:eastAsia="es-CL"/>
              </w:rPr>
            </w:pPr>
            <w:bookmarkStart w:id="110" w:name="_Toc439846769"/>
            <w:r w:rsidRPr="008D7DA9">
              <w:rPr>
                <w:lang w:val="es-ES"/>
              </w:rPr>
              <w:t xml:space="preserve">Fotografía </w:t>
            </w:r>
            <w:r w:rsidRPr="008D7DA9">
              <w:rPr>
                <w:lang w:val="es-ES"/>
              </w:rPr>
              <w:fldChar w:fldCharType="begin"/>
            </w:r>
            <w:r w:rsidRPr="008D7DA9">
              <w:rPr>
                <w:lang w:val="es-ES"/>
              </w:rPr>
              <w:instrText xml:space="preserve"> SEQ Fotografía \* ARABIC </w:instrText>
            </w:r>
            <w:r w:rsidRPr="008D7DA9">
              <w:rPr>
                <w:lang w:val="es-ES"/>
              </w:rPr>
              <w:fldChar w:fldCharType="separate"/>
            </w:r>
            <w:r w:rsidR="00920FFC">
              <w:rPr>
                <w:noProof/>
                <w:lang w:val="es-ES"/>
              </w:rPr>
              <w:t>4</w:t>
            </w:r>
            <w:r w:rsidRPr="008D7DA9">
              <w:rPr>
                <w:lang w:val="es-ES"/>
              </w:rPr>
              <w:fldChar w:fldCharType="end"/>
            </w:r>
            <w:r w:rsidRPr="008D7DA9">
              <w:rPr>
                <w:lang w:val="es-ES"/>
              </w:rPr>
              <w:t>.</w:t>
            </w:r>
            <w:bookmarkEnd w:id="110"/>
          </w:p>
        </w:tc>
        <w:tc>
          <w:tcPr>
            <w:tcW w:w="2797" w:type="pct"/>
            <w:tcBorders>
              <w:top w:val="single" w:sz="4" w:space="0" w:color="auto"/>
              <w:left w:val="single" w:sz="4" w:space="0" w:color="auto"/>
              <w:bottom w:val="single" w:sz="4" w:space="0" w:color="000000"/>
              <w:right w:val="single" w:sz="4" w:space="0" w:color="000000"/>
            </w:tcBorders>
            <w:noWrap/>
            <w:vAlign w:val="center"/>
            <w:hideMark/>
          </w:tcPr>
          <w:p w:rsidR="005813C7" w:rsidRPr="00AB10E4" w:rsidRDefault="005813C7" w:rsidP="00C81947">
            <w:pPr>
              <w:jc w:val="left"/>
              <w:rPr>
                <w:rFonts w:eastAsia="Times New Roman"/>
                <w:b/>
                <w:color w:val="000000"/>
                <w:sz w:val="18"/>
                <w:szCs w:val="18"/>
                <w:lang w:val="es-ES" w:eastAsia="es-CL"/>
              </w:rPr>
            </w:pPr>
            <w:r w:rsidRPr="00AB10E4">
              <w:rPr>
                <w:rFonts w:eastAsia="Times New Roman"/>
                <w:b/>
                <w:color w:val="000000"/>
                <w:sz w:val="18"/>
                <w:szCs w:val="18"/>
                <w:lang w:val="es-ES" w:eastAsia="es-CL"/>
              </w:rPr>
              <w:t>Fecha :</w:t>
            </w:r>
            <w:r>
              <w:rPr>
                <w:rFonts w:eastAsia="Times New Roman"/>
                <w:color w:val="000000"/>
                <w:sz w:val="18"/>
                <w:szCs w:val="18"/>
                <w:lang w:val="es-ES" w:eastAsia="es-CL"/>
              </w:rPr>
              <w:t xml:space="preserve"> 04</w:t>
            </w:r>
            <w:r w:rsidRPr="00AB10E4">
              <w:rPr>
                <w:rFonts w:eastAsia="Times New Roman"/>
                <w:color w:val="000000"/>
                <w:sz w:val="18"/>
                <w:szCs w:val="18"/>
                <w:lang w:val="es-ES" w:eastAsia="es-CL"/>
              </w:rPr>
              <w:t>-</w:t>
            </w:r>
            <w:r>
              <w:rPr>
                <w:rFonts w:eastAsia="Times New Roman"/>
                <w:color w:val="000000"/>
                <w:sz w:val="18"/>
                <w:szCs w:val="18"/>
                <w:lang w:val="es-ES" w:eastAsia="es-CL"/>
              </w:rPr>
              <w:t>01</w:t>
            </w:r>
            <w:r w:rsidRPr="00AB10E4">
              <w:rPr>
                <w:rFonts w:eastAsia="Times New Roman"/>
                <w:color w:val="000000"/>
                <w:sz w:val="18"/>
                <w:szCs w:val="18"/>
                <w:lang w:val="es-ES" w:eastAsia="es-CL"/>
              </w:rPr>
              <w:t>-2</w:t>
            </w:r>
            <w:r w:rsidRPr="00AB10E4">
              <w:rPr>
                <w:rFonts w:eastAsia="Times New Roman"/>
                <w:sz w:val="18"/>
                <w:szCs w:val="18"/>
                <w:lang w:val="es-ES" w:eastAsia="es-CL"/>
              </w:rPr>
              <w:t>01</w:t>
            </w:r>
            <w:r>
              <w:rPr>
                <w:rFonts w:eastAsia="Times New Roman"/>
                <w:sz w:val="18"/>
                <w:szCs w:val="18"/>
                <w:lang w:val="es-ES" w:eastAsia="es-CL"/>
              </w:rPr>
              <w:t>6</w:t>
            </w:r>
            <w:r w:rsidRPr="00AB10E4">
              <w:rPr>
                <w:rFonts w:eastAsia="Times New Roman"/>
                <w:sz w:val="18"/>
                <w:szCs w:val="18"/>
                <w:lang w:val="es-ES" w:eastAsia="es-CL"/>
              </w:rPr>
              <w:t xml:space="preserve"> (Fecha de consulta del Sistema RCA)</w:t>
            </w:r>
          </w:p>
        </w:tc>
      </w:tr>
      <w:tr w:rsidR="005813C7" w:rsidTr="00C81947">
        <w:trPr>
          <w:trHeight w:val="300"/>
          <w:jc w:val="center"/>
        </w:trPr>
        <w:tc>
          <w:tcPr>
            <w:tcW w:w="5000" w:type="pct"/>
            <w:gridSpan w:val="2"/>
            <w:vMerge w:val="restart"/>
            <w:tcBorders>
              <w:top w:val="single" w:sz="4" w:space="0" w:color="auto"/>
              <w:left w:val="single" w:sz="4" w:space="0" w:color="auto"/>
              <w:bottom w:val="single" w:sz="4" w:space="0" w:color="000000"/>
              <w:right w:val="single" w:sz="4" w:space="0" w:color="000000"/>
            </w:tcBorders>
            <w:hideMark/>
          </w:tcPr>
          <w:p w:rsidR="005813C7" w:rsidRPr="0008630A" w:rsidRDefault="005813C7" w:rsidP="005813C7">
            <w:pPr>
              <w:rPr>
                <w:rFonts w:ascii="Calibri" w:eastAsia="Times New Roman" w:hAnsi="Calibri"/>
                <w:color w:val="000000"/>
                <w:sz w:val="18"/>
                <w:szCs w:val="18"/>
                <w:lang w:val="es-ES" w:eastAsia="es-CL"/>
              </w:rPr>
            </w:pPr>
            <w:r w:rsidRPr="00AB10E4">
              <w:rPr>
                <w:rFonts w:eastAsia="Times New Roman"/>
                <w:b/>
                <w:color w:val="000000"/>
                <w:sz w:val="18"/>
                <w:szCs w:val="18"/>
                <w:lang w:val="es-ES" w:eastAsia="es-CL"/>
              </w:rPr>
              <w:t>Descripción Medio de Prueba:</w:t>
            </w:r>
            <w:r w:rsidRPr="00AB10E4">
              <w:rPr>
                <w:rFonts w:eastAsia="Times New Roman"/>
                <w:color w:val="000000"/>
                <w:sz w:val="18"/>
                <w:szCs w:val="18"/>
                <w:lang w:val="es-ES" w:eastAsia="es-CL"/>
              </w:rPr>
              <w:t xml:space="preserve"> Vista de formulario electrónico vinculado al Sistema RCA, correspondiente al proyecto “</w:t>
            </w:r>
            <w:r>
              <w:rPr>
                <w:rFonts w:eastAsia="Times New Roman"/>
                <w:color w:val="000000"/>
                <w:sz w:val="18"/>
                <w:szCs w:val="18"/>
                <w:lang w:val="es-ES" w:eastAsia="es-CL"/>
              </w:rPr>
              <w:t>Ampliación Planta Faenadora Frigorífico Simunovic S.A.” (RCA N°80/2008).</w:t>
            </w:r>
          </w:p>
        </w:tc>
      </w:tr>
      <w:tr w:rsidR="005813C7" w:rsidTr="00C81947">
        <w:trPr>
          <w:trHeight w:val="269"/>
          <w:jc w:val="center"/>
        </w:trPr>
        <w:tc>
          <w:tcPr>
            <w:tcW w:w="5000" w:type="pct"/>
            <w:gridSpan w:val="2"/>
            <w:vMerge/>
            <w:tcBorders>
              <w:top w:val="single" w:sz="4" w:space="0" w:color="auto"/>
              <w:left w:val="single" w:sz="4" w:space="0" w:color="auto"/>
              <w:bottom w:val="single" w:sz="4" w:space="0" w:color="000000"/>
              <w:right w:val="single" w:sz="4" w:space="0" w:color="000000"/>
            </w:tcBorders>
            <w:vAlign w:val="center"/>
            <w:hideMark/>
          </w:tcPr>
          <w:p w:rsidR="005813C7" w:rsidRDefault="005813C7" w:rsidP="00C81947">
            <w:pPr>
              <w:jc w:val="left"/>
              <w:rPr>
                <w:rFonts w:ascii="Calibri" w:eastAsia="Times New Roman" w:hAnsi="Calibri"/>
                <w:color w:val="000000"/>
                <w:sz w:val="18"/>
                <w:szCs w:val="18"/>
                <w:lang w:val="es-ES" w:eastAsia="es-CL"/>
              </w:rPr>
            </w:pPr>
          </w:p>
        </w:tc>
      </w:tr>
    </w:tbl>
    <w:p w:rsidR="005813C7" w:rsidRDefault="005813C7" w:rsidP="00893A4E">
      <w:pPr>
        <w:pStyle w:val="Prrafodelista"/>
        <w:ind w:left="0"/>
        <w:rPr>
          <w:rFonts w:cstheme="minorHAnsi"/>
          <w:b/>
          <w:sz w:val="14"/>
          <w:szCs w:val="24"/>
        </w:rPr>
      </w:pPr>
    </w:p>
    <w:p w:rsidR="005813C7" w:rsidRDefault="005813C7" w:rsidP="00893A4E">
      <w:pPr>
        <w:pStyle w:val="Prrafodelista"/>
        <w:ind w:left="0"/>
        <w:rPr>
          <w:rFonts w:cstheme="minorHAnsi"/>
          <w:b/>
          <w:sz w:val="14"/>
          <w:szCs w:val="24"/>
        </w:rPr>
      </w:pPr>
    </w:p>
    <w:p w:rsidR="005813C7" w:rsidRPr="0025129B" w:rsidRDefault="005813C7" w:rsidP="00893A4E">
      <w:pPr>
        <w:pStyle w:val="Prrafodelista"/>
        <w:ind w:left="0"/>
        <w:rPr>
          <w:rFonts w:cstheme="minorHAnsi"/>
          <w:b/>
          <w:sz w:val="14"/>
          <w:szCs w:val="24"/>
        </w:rPr>
        <w:sectPr w:rsidR="005813C7" w:rsidRPr="0025129B" w:rsidSect="00A70F8F">
          <w:pgSz w:w="15840" w:h="12240" w:orient="landscape"/>
          <w:pgMar w:top="1134" w:right="1134" w:bottom="1134" w:left="1134" w:header="709" w:footer="709" w:gutter="0"/>
          <w:cols w:space="708"/>
          <w:docGrid w:linePitch="360"/>
        </w:sectPr>
      </w:pPr>
    </w:p>
    <w:p w:rsidR="007015BE" w:rsidRPr="0025129B" w:rsidRDefault="007015BE" w:rsidP="00C958D0">
      <w:pPr>
        <w:pStyle w:val="Ttulo1"/>
      </w:pPr>
      <w:bookmarkStart w:id="111" w:name="_Toc352840404"/>
      <w:bookmarkStart w:id="112" w:name="_Toc352841464"/>
      <w:bookmarkStart w:id="113" w:name="_Toc439846770"/>
      <w:r w:rsidRPr="0025129B">
        <w:lastRenderedPageBreak/>
        <w:t>CONCLUSIONES.</w:t>
      </w:r>
      <w:bookmarkEnd w:id="111"/>
      <w:bookmarkEnd w:id="112"/>
      <w:bookmarkEnd w:id="113"/>
    </w:p>
    <w:p w:rsidR="00F16E3C" w:rsidRDefault="00F16E3C" w:rsidP="002E570A">
      <w:pPr>
        <w:rPr>
          <w:rFonts w:cstheme="minorHAnsi"/>
          <w:sz w:val="20"/>
          <w:szCs w:val="20"/>
        </w:rPr>
      </w:pPr>
    </w:p>
    <w:p w:rsidR="00F16E3C" w:rsidRPr="003B13C5" w:rsidRDefault="00F93BCF" w:rsidP="00F16E3C">
      <w:pPr>
        <w:rPr>
          <w:sz w:val="20"/>
          <w:szCs w:val="20"/>
        </w:rPr>
      </w:pPr>
      <w:r w:rsidRPr="007078C5">
        <w:rPr>
          <w:sz w:val="20"/>
          <w:szCs w:val="20"/>
        </w:rPr>
        <w:t xml:space="preserve">La presente </w:t>
      </w:r>
      <w:r w:rsidR="00F16E3C" w:rsidRPr="007078C5">
        <w:rPr>
          <w:sz w:val="20"/>
          <w:szCs w:val="20"/>
        </w:rPr>
        <w:t xml:space="preserve">actividad de fiscalización </w:t>
      </w:r>
      <w:r w:rsidRPr="007078C5">
        <w:rPr>
          <w:sz w:val="20"/>
          <w:szCs w:val="20"/>
        </w:rPr>
        <w:t>ambiental</w:t>
      </w:r>
      <w:r w:rsidR="00A726F7" w:rsidRPr="007078C5">
        <w:rPr>
          <w:sz w:val="20"/>
          <w:szCs w:val="20"/>
        </w:rPr>
        <w:t xml:space="preserve"> </w:t>
      </w:r>
      <w:r w:rsidR="00F16E3C" w:rsidRPr="007078C5">
        <w:rPr>
          <w:sz w:val="20"/>
          <w:szCs w:val="20"/>
        </w:rPr>
        <w:t xml:space="preserve">tuvo como objetivo establecer si </w:t>
      </w:r>
      <w:r w:rsidR="007078C5" w:rsidRPr="007078C5">
        <w:rPr>
          <w:sz w:val="20"/>
          <w:szCs w:val="20"/>
        </w:rPr>
        <w:t xml:space="preserve">en virtud de </w:t>
      </w:r>
      <w:r w:rsidR="00F16E3C" w:rsidRPr="007078C5">
        <w:rPr>
          <w:sz w:val="20"/>
          <w:szCs w:val="20"/>
        </w:rPr>
        <w:t xml:space="preserve">la contingencia </w:t>
      </w:r>
      <w:r w:rsidR="003E43E8" w:rsidRPr="007078C5">
        <w:rPr>
          <w:sz w:val="20"/>
          <w:szCs w:val="20"/>
        </w:rPr>
        <w:t xml:space="preserve">ocurrida el día 06/04/15, </w:t>
      </w:r>
      <w:r w:rsidR="007078C5" w:rsidRPr="007078C5">
        <w:rPr>
          <w:sz w:val="20"/>
          <w:szCs w:val="20"/>
        </w:rPr>
        <w:t xml:space="preserve">producto </w:t>
      </w:r>
      <w:r w:rsidR="003E43E8" w:rsidRPr="007078C5">
        <w:rPr>
          <w:sz w:val="20"/>
          <w:szCs w:val="20"/>
        </w:rPr>
        <w:t>de</w:t>
      </w:r>
      <w:r w:rsidR="00037F80" w:rsidRPr="007078C5">
        <w:rPr>
          <w:sz w:val="20"/>
          <w:szCs w:val="20"/>
        </w:rPr>
        <w:t>l escurrimiento de aguas residuales pre-tratadas en el borde costero adyacente al emisario de descarga de la planta faenadora de animales Frigorífico Simunovic</w:t>
      </w:r>
      <w:r w:rsidR="00562E4B" w:rsidRPr="007078C5">
        <w:rPr>
          <w:sz w:val="20"/>
          <w:szCs w:val="20"/>
        </w:rPr>
        <w:t>,</w:t>
      </w:r>
      <w:r w:rsidR="00F16E3C" w:rsidRPr="007078C5">
        <w:rPr>
          <w:sz w:val="20"/>
          <w:szCs w:val="20"/>
        </w:rPr>
        <w:t xml:space="preserve"> el titular </w:t>
      </w:r>
      <w:r w:rsidR="00B82184">
        <w:rPr>
          <w:sz w:val="20"/>
          <w:szCs w:val="20"/>
        </w:rPr>
        <w:t xml:space="preserve">efectuó </w:t>
      </w:r>
      <w:r w:rsidR="003E43E8" w:rsidRPr="007078C5">
        <w:rPr>
          <w:sz w:val="20"/>
          <w:szCs w:val="20"/>
        </w:rPr>
        <w:t xml:space="preserve">las </w:t>
      </w:r>
      <w:r w:rsidR="00B82184">
        <w:rPr>
          <w:sz w:val="20"/>
          <w:szCs w:val="20"/>
        </w:rPr>
        <w:t xml:space="preserve">labores </w:t>
      </w:r>
      <w:r w:rsidR="003E43E8" w:rsidRPr="007078C5">
        <w:rPr>
          <w:sz w:val="20"/>
          <w:szCs w:val="20"/>
        </w:rPr>
        <w:t xml:space="preserve">de mantenimiento preventivo </w:t>
      </w:r>
      <w:r w:rsidR="007C2294" w:rsidRPr="007078C5">
        <w:rPr>
          <w:sz w:val="20"/>
          <w:szCs w:val="20"/>
        </w:rPr>
        <w:t xml:space="preserve">del tramo submarino de dicho ducto </w:t>
      </w:r>
      <w:r w:rsidR="003E43E8" w:rsidRPr="007078C5">
        <w:rPr>
          <w:sz w:val="20"/>
          <w:szCs w:val="20"/>
        </w:rPr>
        <w:t xml:space="preserve">definidas </w:t>
      </w:r>
      <w:r w:rsidR="007078C5" w:rsidRPr="007078C5">
        <w:rPr>
          <w:sz w:val="20"/>
          <w:szCs w:val="20"/>
        </w:rPr>
        <w:t xml:space="preserve">durante </w:t>
      </w:r>
      <w:r w:rsidR="003E43E8" w:rsidRPr="007078C5">
        <w:rPr>
          <w:sz w:val="20"/>
          <w:szCs w:val="20"/>
        </w:rPr>
        <w:t>el proceso de evaluación ambiental del proyecto aprobado mediante RCA N°30/2005</w:t>
      </w:r>
      <w:r w:rsidR="00B82184">
        <w:rPr>
          <w:sz w:val="20"/>
          <w:szCs w:val="20"/>
        </w:rPr>
        <w:t>;</w:t>
      </w:r>
      <w:r w:rsidR="00044B68">
        <w:rPr>
          <w:sz w:val="20"/>
          <w:szCs w:val="20"/>
        </w:rPr>
        <w:t xml:space="preserve"> así como también</w:t>
      </w:r>
      <w:r w:rsidR="00044B68" w:rsidRPr="00AE3D99">
        <w:rPr>
          <w:sz w:val="20"/>
          <w:szCs w:val="20"/>
        </w:rPr>
        <w:t xml:space="preserve">, </w:t>
      </w:r>
      <w:r w:rsidR="00AE3D99" w:rsidRPr="00AE3D99">
        <w:rPr>
          <w:sz w:val="20"/>
          <w:szCs w:val="20"/>
        </w:rPr>
        <w:t xml:space="preserve">verificar </w:t>
      </w:r>
      <w:r w:rsidR="007C2294" w:rsidRPr="00AE3D99">
        <w:rPr>
          <w:sz w:val="20"/>
          <w:szCs w:val="20"/>
        </w:rPr>
        <w:t>si las descargas efectuadas al Estrecho de Magallanes han dado cumplimiento al D.S MINSEGPRES N°90/</w:t>
      </w:r>
      <w:r w:rsidR="00F35874">
        <w:rPr>
          <w:sz w:val="20"/>
          <w:szCs w:val="20"/>
        </w:rPr>
        <w:t>20</w:t>
      </w:r>
      <w:r w:rsidR="007C2294" w:rsidRPr="00AE3D99">
        <w:rPr>
          <w:sz w:val="20"/>
          <w:szCs w:val="20"/>
        </w:rPr>
        <w:t>00</w:t>
      </w:r>
      <w:r w:rsidR="00AE3D99" w:rsidRPr="00AE3D99">
        <w:rPr>
          <w:sz w:val="20"/>
          <w:szCs w:val="20"/>
        </w:rPr>
        <w:t>. Por otra parte</w:t>
      </w:r>
      <w:r w:rsidR="00F16E3C" w:rsidRPr="00AE3D99">
        <w:rPr>
          <w:sz w:val="20"/>
          <w:szCs w:val="20"/>
        </w:rPr>
        <w:t xml:space="preserve">, </w:t>
      </w:r>
      <w:r w:rsidR="00295F22">
        <w:rPr>
          <w:sz w:val="20"/>
          <w:szCs w:val="20"/>
        </w:rPr>
        <w:t xml:space="preserve">la actividad </w:t>
      </w:r>
      <w:r w:rsidR="00AE3D99" w:rsidRPr="00AE3D99">
        <w:rPr>
          <w:sz w:val="20"/>
          <w:szCs w:val="20"/>
        </w:rPr>
        <w:t>busc</w:t>
      </w:r>
      <w:r w:rsidR="00E6477F">
        <w:rPr>
          <w:sz w:val="20"/>
          <w:szCs w:val="20"/>
        </w:rPr>
        <w:t>ó</w:t>
      </w:r>
      <w:r w:rsidR="00AE3D99" w:rsidRPr="00AE3D99">
        <w:rPr>
          <w:sz w:val="20"/>
          <w:szCs w:val="20"/>
        </w:rPr>
        <w:t xml:space="preserve"> además evaluar </w:t>
      </w:r>
      <w:r w:rsidR="00F16E3C" w:rsidRPr="00AE3D99">
        <w:rPr>
          <w:sz w:val="20"/>
          <w:szCs w:val="20"/>
        </w:rPr>
        <w:t xml:space="preserve">si </w:t>
      </w:r>
      <w:r w:rsidR="00AE3D99" w:rsidRPr="00AE3D99">
        <w:rPr>
          <w:sz w:val="20"/>
          <w:szCs w:val="20"/>
        </w:rPr>
        <w:t xml:space="preserve">el titular </w:t>
      </w:r>
      <w:r w:rsidR="007C2294" w:rsidRPr="00AE3D99">
        <w:rPr>
          <w:sz w:val="20"/>
          <w:szCs w:val="20"/>
        </w:rPr>
        <w:t xml:space="preserve">dio cumplimiento a las </w:t>
      </w:r>
      <w:r w:rsidR="007C2294" w:rsidRPr="003B13C5">
        <w:rPr>
          <w:sz w:val="20"/>
          <w:szCs w:val="20"/>
        </w:rPr>
        <w:t xml:space="preserve">medidas provisionales </w:t>
      </w:r>
      <w:r w:rsidR="00AE3D99" w:rsidRPr="003B13C5">
        <w:rPr>
          <w:sz w:val="20"/>
          <w:szCs w:val="20"/>
        </w:rPr>
        <w:t>d</w:t>
      </w:r>
      <w:r w:rsidR="00AE3D99" w:rsidRPr="003B13C5">
        <w:rPr>
          <w:rFonts w:cstheme="minorHAnsi"/>
          <w:sz w:val="20"/>
          <w:szCs w:val="20"/>
        </w:rPr>
        <w:t>e corrección, seguridad o control</w:t>
      </w:r>
      <w:r w:rsidR="00AE3D99" w:rsidRPr="003B13C5">
        <w:rPr>
          <w:sz w:val="20"/>
          <w:szCs w:val="20"/>
        </w:rPr>
        <w:t xml:space="preserve"> </w:t>
      </w:r>
      <w:r w:rsidR="00B20795">
        <w:rPr>
          <w:sz w:val="20"/>
          <w:szCs w:val="20"/>
        </w:rPr>
        <w:t xml:space="preserve">ordenadas </w:t>
      </w:r>
      <w:r w:rsidR="007C2294" w:rsidRPr="003B13C5">
        <w:rPr>
          <w:sz w:val="20"/>
          <w:szCs w:val="20"/>
        </w:rPr>
        <w:t xml:space="preserve">por esta Superintendencia </w:t>
      </w:r>
      <w:r w:rsidR="00AE3D99" w:rsidRPr="003B13C5">
        <w:rPr>
          <w:sz w:val="20"/>
          <w:szCs w:val="20"/>
        </w:rPr>
        <w:t xml:space="preserve">a través de </w:t>
      </w:r>
      <w:r w:rsidR="007C2294" w:rsidRPr="003B13C5">
        <w:rPr>
          <w:sz w:val="20"/>
          <w:szCs w:val="20"/>
        </w:rPr>
        <w:t xml:space="preserve">la Resolución Exenta N°361 de fecha </w:t>
      </w:r>
      <w:r w:rsidR="007078C5" w:rsidRPr="003B13C5">
        <w:rPr>
          <w:sz w:val="20"/>
          <w:szCs w:val="20"/>
        </w:rPr>
        <w:t>29/04/15</w:t>
      </w:r>
      <w:r w:rsidR="00F16E3C" w:rsidRPr="003B13C5">
        <w:rPr>
          <w:sz w:val="20"/>
          <w:szCs w:val="20"/>
        </w:rPr>
        <w:t>.</w:t>
      </w:r>
    </w:p>
    <w:p w:rsidR="00F16E3C" w:rsidRPr="003B13C5" w:rsidRDefault="00F16E3C" w:rsidP="00F16E3C">
      <w:pPr>
        <w:rPr>
          <w:sz w:val="20"/>
          <w:szCs w:val="20"/>
        </w:rPr>
      </w:pPr>
    </w:p>
    <w:p w:rsidR="006C706B" w:rsidRPr="003B13C5" w:rsidRDefault="00DD6BB9" w:rsidP="00870123">
      <w:pPr>
        <w:rPr>
          <w:sz w:val="20"/>
          <w:szCs w:val="20"/>
        </w:rPr>
      </w:pPr>
      <w:r>
        <w:rPr>
          <w:sz w:val="20"/>
          <w:szCs w:val="20"/>
        </w:rPr>
        <w:t>Se debe tener presente que c</w:t>
      </w:r>
      <w:r w:rsidR="00CA446E" w:rsidRPr="003B13C5">
        <w:rPr>
          <w:sz w:val="20"/>
          <w:szCs w:val="20"/>
        </w:rPr>
        <w:t>onforme a la información proporcionada por el titular</w:t>
      </w:r>
      <w:r w:rsidR="00A616A2" w:rsidRPr="003B13C5">
        <w:rPr>
          <w:sz w:val="20"/>
          <w:szCs w:val="20"/>
        </w:rPr>
        <w:t xml:space="preserve"> durante la inspección ambiental realizada el día 07/04/15</w:t>
      </w:r>
      <w:r w:rsidR="00CA446E" w:rsidRPr="003B13C5">
        <w:rPr>
          <w:sz w:val="20"/>
          <w:szCs w:val="20"/>
        </w:rPr>
        <w:t>, la contingencia antes mencionada habría tenido su origen en una obstrucción generada en el ducto ubicado inmediatamente a la salida de la última cámara de inspección del emisario terrestre (inicio del emisario submarino</w:t>
      </w:r>
      <w:r w:rsidR="00EB64D5">
        <w:rPr>
          <w:sz w:val="20"/>
          <w:szCs w:val="20"/>
        </w:rPr>
        <w:t xml:space="preserve"> y previo a la ubicación de los difusores</w:t>
      </w:r>
      <w:r w:rsidR="00CA446E" w:rsidRPr="003B13C5">
        <w:rPr>
          <w:sz w:val="20"/>
          <w:szCs w:val="20"/>
        </w:rPr>
        <w:t>)</w:t>
      </w:r>
      <w:r w:rsidR="00D479C7" w:rsidRPr="003B13C5">
        <w:rPr>
          <w:sz w:val="20"/>
          <w:szCs w:val="20"/>
        </w:rPr>
        <w:t>,</w:t>
      </w:r>
      <w:r w:rsidR="00CA446E" w:rsidRPr="003B13C5">
        <w:rPr>
          <w:sz w:val="20"/>
          <w:szCs w:val="20"/>
        </w:rPr>
        <w:t xml:space="preserve"> producto de la acumulación de lana y grasas</w:t>
      </w:r>
      <w:r w:rsidR="00DF2460" w:rsidRPr="003B13C5">
        <w:rPr>
          <w:sz w:val="20"/>
          <w:szCs w:val="20"/>
        </w:rPr>
        <w:t xml:space="preserve"> (Ver Anexo 1</w:t>
      </w:r>
      <w:r w:rsidR="001A33F3">
        <w:rPr>
          <w:sz w:val="20"/>
          <w:szCs w:val="20"/>
        </w:rPr>
        <w:t>1</w:t>
      </w:r>
      <w:r w:rsidR="00DF2460" w:rsidRPr="003B13C5">
        <w:rPr>
          <w:sz w:val="20"/>
          <w:szCs w:val="20"/>
        </w:rPr>
        <w:t>)</w:t>
      </w:r>
      <w:r>
        <w:rPr>
          <w:sz w:val="20"/>
          <w:szCs w:val="20"/>
        </w:rPr>
        <w:t xml:space="preserve">. No obstante lo anterior, mediante </w:t>
      </w:r>
      <w:r w:rsidR="004A0463">
        <w:rPr>
          <w:sz w:val="20"/>
          <w:szCs w:val="20"/>
        </w:rPr>
        <w:t xml:space="preserve">el </w:t>
      </w:r>
      <w:r w:rsidR="006C706B" w:rsidRPr="003B13C5">
        <w:rPr>
          <w:sz w:val="20"/>
          <w:szCs w:val="20"/>
        </w:rPr>
        <w:t>examen de información practicado, se advirt</w:t>
      </w:r>
      <w:r w:rsidR="00CA446E" w:rsidRPr="003B13C5">
        <w:rPr>
          <w:sz w:val="20"/>
          <w:szCs w:val="20"/>
        </w:rPr>
        <w:t>ió</w:t>
      </w:r>
      <w:r w:rsidR="006C706B" w:rsidRPr="003B13C5">
        <w:rPr>
          <w:sz w:val="20"/>
          <w:szCs w:val="20"/>
        </w:rPr>
        <w:t xml:space="preserve"> que en forma previa a </w:t>
      </w:r>
      <w:r w:rsidR="00D479C7" w:rsidRPr="003B13C5">
        <w:rPr>
          <w:sz w:val="20"/>
          <w:szCs w:val="20"/>
        </w:rPr>
        <w:t>dicho evento,</w:t>
      </w:r>
      <w:r w:rsidR="006C706B" w:rsidRPr="003B13C5">
        <w:rPr>
          <w:sz w:val="20"/>
          <w:szCs w:val="20"/>
        </w:rPr>
        <w:t xml:space="preserve"> el titular no implementó un programa de mantenimiento que considere </w:t>
      </w:r>
      <w:r w:rsidR="00EB64D5">
        <w:rPr>
          <w:sz w:val="20"/>
          <w:szCs w:val="20"/>
        </w:rPr>
        <w:t xml:space="preserve">inspecciones y </w:t>
      </w:r>
      <w:r w:rsidR="006C706B" w:rsidRPr="003B13C5">
        <w:rPr>
          <w:sz w:val="20"/>
          <w:szCs w:val="20"/>
        </w:rPr>
        <w:t>limpiezas periódicas de tipo preventivas en el tramo submarino de</w:t>
      </w:r>
      <w:r w:rsidR="00D479C7" w:rsidRPr="003B13C5">
        <w:rPr>
          <w:sz w:val="20"/>
          <w:szCs w:val="20"/>
        </w:rPr>
        <w:t xml:space="preserve"> dicho ducto de </w:t>
      </w:r>
      <w:r w:rsidR="006C706B" w:rsidRPr="003B13C5">
        <w:rPr>
          <w:sz w:val="20"/>
          <w:szCs w:val="20"/>
        </w:rPr>
        <w:t>descarga, a efectos de detectar oportunamente eventuales filtraciones y asegurar el óptimo funcionamiento de los difusores para evitar su obstrucción.</w:t>
      </w:r>
    </w:p>
    <w:p w:rsidR="006C706B" w:rsidRPr="003B13C5" w:rsidRDefault="006C706B" w:rsidP="00870123">
      <w:pPr>
        <w:rPr>
          <w:sz w:val="20"/>
          <w:szCs w:val="20"/>
        </w:rPr>
      </w:pPr>
    </w:p>
    <w:p w:rsidR="006C706B" w:rsidRPr="003B13C5" w:rsidRDefault="006C706B" w:rsidP="00870123">
      <w:pPr>
        <w:rPr>
          <w:sz w:val="20"/>
          <w:szCs w:val="20"/>
        </w:rPr>
      </w:pPr>
      <w:r w:rsidRPr="003B13C5">
        <w:rPr>
          <w:sz w:val="20"/>
          <w:szCs w:val="20"/>
        </w:rPr>
        <w:t xml:space="preserve">Por otra parte, </w:t>
      </w:r>
      <w:r w:rsidR="00D479C7" w:rsidRPr="003B13C5">
        <w:rPr>
          <w:sz w:val="20"/>
          <w:szCs w:val="20"/>
        </w:rPr>
        <w:t xml:space="preserve">respecto de las medidas provisionales ordenadas por la Superintendencia del Medio Ambiente, </w:t>
      </w:r>
      <w:r w:rsidRPr="003B13C5">
        <w:rPr>
          <w:sz w:val="20"/>
          <w:szCs w:val="20"/>
        </w:rPr>
        <w:t xml:space="preserve">se constata que </w:t>
      </w:r>
      <w:r w:rsidR="00D479C7" w:rsidRPr="003B13C5">
        <w:rPr>
          <w:sz w:val="20"/>
          <w:szCs w:val="20"/>
        </w:rPr>
        <w:t xml:space="preserve">en términos generales </w:t>
      </w:r>
      <w:r w:rsidRPr="003B13C5">
        <w:rPr>
          <w:sz w:val="20"/>
          <w:szCs w:val="20"/>
        </w:rPr>
        <w:t>el titular dio cumplimiento a las</w:t>
      </w:r>
      <w:r w:rsidR="00D479C7" w:rsidRPr="003B13C5">
        <w:rPr>
          <w:sz w:val="20"/>
          <w:szCs w:val="20"/>
        </w:rPr>
        <w:t xml:space="preserve"> mismas</w:t>
      </w:r>
      <w:r w:rsidR="00817960" w:rsidRPr="003B13C5">
        <w:rPr>
          <w:sz w:val="20"/>
          <w:szCs w:val="20"/>
        </w:rPr>
        <w:t xml:space="preserve">, habiendo implementado </w:t>
      </w:r>
      <w:r w:rsidR="00D479C7" w:rsidRPr="003B13C5">
        <w:rPr>
          <w:sz w:val="20"/>
          <w:szCs w:val="20"/>
        </w:rPr>
        <w:t xml:space="preserve">en una primera instancia </w:t>
      </w:r>
      <w:r w:rsidR="00817960" w:rsidRPr="003B13C5">
        <w:rPr>
          <w:sz w:val="20"/>
          <w:szCs w:val="20"/>
        </w:rPr>
        <w:t>adecuaciones de tipo “provisorias” al sistema de alarma vinculado a la última cámara de inspección del tramo terrestre del emisario del Frigorífico tendientes a restituir la operatividad del mismo (reemplazo de la batería existente), además de informar respecto de las gestiones realizadas y pendientes de ejecutar para materializar adecuaciones “definitivas” para otorgar mayor confiabilidad al sistema (reemplazo de la fuente de suministro eléctrico por una alimentación directa desde la red de distribución de 220 VAC).</w:t>
      </w:r>
      <w:r w:rsidRPr="003B13C5">
        <w:rPr>
          <w:sz w:val="20"/>
          <w:szCs w:val="20"/>
        </w:rPr>
        <w:t xml:space="preserve"> </w:t>
      </w:r>
      <w:r w:rsidR="00817960" w:rsidRPr="003B13C5">
        <w:rPr>
          <w:sz w:val="20"/>
          <w:szCs w:val="20"/>
        </w:rPr>
        <w:t xml:space="preserve">A su vez, el titular </w:t>
      </w:r>
      <w:r w:rsidR="00D479C7" w:rsidRPr="003B13C5">
        <w:rPr>
          <w:sz w:val="20"/>
          <w:szCs w:val="20"/>
        </w:rPr>
        <w:t xml:space="preserve">también </w:t>
      </w:r>
      <w:r w:rsidR="0049749A" w:rsidRPr="003B13C5">
        <w:rPr>
          <w:sz w:val="20"/>
          <w:szCs w:val="20"/>
        </w:rPr>
        <w:t>remitió copia de</w:t>
      </w:r>
      <w:r w:rsidR="00EB64D5">
        <w:rPr>
          <w:sz w:val="20"/>
          <w:szCs w:val="20"/>
        </w:rPr>
        <w:t>l</w:t>
      </w:r>
      <w:r w:rsidR="0049749A" w:rsidRPr="003B13C5">
        <w:rPr>
          <w:sz w:val="20"/>
          <w:szCs w:val="20"/>
        </w:rPr>
        <w:t xml:space="preserve"> Plan de Contingencia </w:t>
      </w:r>
      <w:r w:rsidR="00EB64D5">
        <w:rPr>
          <w:sz w:val="20"/>
          <w:szCs w:val="20"/>
        </w:rPr>
        <w:t xml:space="preserve">solicitado </w:t>
      </w:r>
      <w:r w:rsidR="0049749A" w:rsidRPr="003B13C5">
        <w:rPr>
          <w:sz w:val="20"/>
          <w:szCs w:val="20"/>
        </w:rPr>
        <w:t>para los tramos terrestre y submarino del emisario de descarga, el cual sin embargo, no consideró aspectos tales como medidas preventivas destinadas a evitar la ocurrencia de contingencias en el tramo submarino</w:t>
      </w:r>
      <w:r w:rsidR="00EB64D5">
        <w:rPr>
          <w:sz w:val="20"/>
          <w:szCs w:val="20"/>
        </w:rPr>
        <w:t>,</w:t>
      </w:r>
      <w:r w:rsidR="0049749A" w:rsidRPr="003B13C5">
        <w:rPr>
          <w:sz w:val="20"/>
          <w:szCs w:val="20"/>
        </w:rPr>
        <w:t xml:space="preserve"> ni acciones correctivas vinculadas a la limpieza del borde costero en caso de escurrimientos superficiales de aguas residuales. </w:t>
      </w:r>
      <w:r w:rsidR="00431123">
        <w:rPr>
          <w:sz w:val="20"/>
          <w:szCs w:val="20"/>
        </w:rPr>
        <w:t>Asimismo, no se acreditó haber presentado dicho documento ante la Gobernación Marítima de Punta Arenas.</w:t>
      </w:r>
    </w:p>
    <w:p w:rsidR="006C706B" w:rsidRPr="003B13C5" w:rsidRDefault="006C706B" w:rsidP="00870123">
      <w:pPr>
        <w:rPr>
          <w:sz w:val="20"/>
          <w:szCs w:val="20"/>
        </w:rPr>
      </w:pPr>
    </w:p>
    <w:p w:rsidR="00DD6BB9" w:rsidRPr="004A0463" w:rsidRDefault="00DD6BB9" w:rsidP="00F16E3C">
      <w:pPr>
        <w:rPr>
          <w:rFonts w:cstheme="minorHAnsi"/>
          <w:sz w:val="20"/>
          <w:szCs w:val="20"/>
        </w:rPr>
      </w:pPr>
      <w:r w:rsidRPr="004A0463">
        <w:rPr>
          <w:rFonts w:cstheme="minorHAnsi"/>
          <w:sz w:val="20"/>
          <w:szCs w:val="20"/>
        </w:rPr>
        <w:t xml:space="preserve">Atendido lo anterior, se recomienda a la Fiscalía de esta Superintendencia practicar </w:t>
      </w:r>
      <w:r w:rsidR="004A0463" w:rsidRPr="004A0463">
        <w:rPr>
          <w:rFonts w:cstheme="minorHAnsi"/>
          <w:sz w:val="20"/>
          <w:szCs w:val="20"/>
        </w:rPr>
        <w:t xml:space="preserve">un </w:t>
      </w:r>
      <w:r w:rsidRPr="004A0463">
        <w:rPr>
          <w:rFonts w:cstheme="minorHAnsi"/>
          <w:sz w:val="20"/>
          <w:szCs w:val="20"/>
        </w:rPr>
        <w:t xml:space="preserve">requerimiento de información al titular con el fin de verificar el cumplimiento de las mejoras definitivas al sistema de alarma de la ultima cámara </w:t>
      </w:r>
      <w:r w:rsidR="004A0463" w:rsidRPr="004A0463">
        <w:rPr>
          <w:rFonts w:cstheme="minorHAnsi"/>
          <w:sz w:val="20"/>
          <w:szCs w:val="20"/>
        </w:rPr>
        <w:t>del emisario</w:t>
      </w:r>
      <w:r w:rsidRPr="004A0463">
        <w:rPr>
          <w:rFonts w:cstheme="minorHAnsi"/>
          <w:sz w:val="20"/>
          <w:szCs w:val="20"/>
        </w:rPr>
        <w:t xml:space="preserve"> </w:t>
      </w:r>
      <w:r w:rsidRPr="004A0463">
        <w:rPr>
          <w:sz w:val="20"/>
          <w:szCs w:val="20"/>
        </w:rPr>
        <w:t>(reemplazo de la fuente de suministro eléctrico por una alimentación directa desde la red de distribución de 220 VAC</w:t>
      </w:r>
      <w:r w:rsidRPr="00362780">
        <w:rPr>
          <w:sz w:val="20"/>
          <w:szCs w:val="20"/>
        </w:rPr>
        <w:t xml:space="preserve">). </w:t>
      </w:r>
      <w:r w:rsidR="00C10560" w:rsidRPr="00362780">
        <w:rPr>
          <w:sz w:val="20"/>
          <w:szCs w:val="20"/>
        </w:rPr>
        <w:t>De igual modo, respecto de</w:t>
      </w:r>
      <w:r w:rsidRPr="00362780">
        <w:rPr>
          <w:sz w:val="20"/>
          <w:szCs w:val="20"/>
        </w:rPr>
        <w:t xml:space="preserve">l </w:t>
      </w:r>
      <w:r w:rsidR="00C10560" w:rsidRPr="00362780">
        <w:rPr>
          <w:sz w:val="20"/>
          <w:szCs w:val="20"/>
        </w:rPr>
        <w:t>P</w:t>
      </w:r>
      <w:r w:rsidRPr="00362780">
        <w:rPr>
          <w:sz w:val="20"/>
          <w:szCs w:val="20"/>
        </w:rPr>
        <w:t xml:space="preserve">lan de contingencia </w:t>
      </w:r>
      <w:r w:rsidR="00C10560" w:rsidRPr="00362780">
        <w:rPr>
          <w:sz w:val="20"/>
          <w:szCs w:val="20"/>
        </w:rPr>
        <w:t xml:space="preserve">remitido, </w:t>
      </w:r>
      <w:r w:rsidRPr="00362780">
        <w:rPr>
          <w:sz w:val="20"/>
          <w:szCs w:val="20"/>
        </w:rPr>
        <w:t>ordenar incorporar medidas preventivas destinadas a evitar la ocurrencia de contingencias en el tramo submarino</w:t>
      </w:r>
      <w:r w:rsidR="00362780" w:rsidRPr="00362780">
        <w:rPr>
          <w:sz w:val="20"/>
          <w:szCs w:val="20"/>
        </w:rPr>
        <w:t>,</w:t>
      </w:r>
      <w:r w:rsidRPr="00362780">
        <w:rPr>
          <w:sz w:val="20"/>
          <w:szCs w:val="20"/>
        </w:rPr>
        <w:t xml:space="preserve"> y acciones correctivas vinculadas a la limpieza del borde costero en caso de escurrimientos superficiales de aguas residuales</w:t>
      </w:r>
      <w:r w:rsidR="00C10560" w:rsidRPr="00362780">
        <w:rPr>
          <w:sz w:val="20"/>
          <w:szCs w:val="20"/>
        </w:rPr>
        <w:t>;</w:t>
      </w:r>
      <w:r w:rsidRPr="00362780">
        <w:rPr>
          <w:sz w:val="20"/>
          <w:szCs w:val="20"/>
        </w:rPr>
        <w:t xml:space="preserve"> </w:t>
      </w:r>
      <w:r w:rsidR="00C10560" w:rsidRPr="00362780">
        <w:rPr>
          <w:sz w:val="20"/>
          <w:szCs w:val="20"/>
        </w:rPr>
        <w:t>a</w:t>
      </w:r>
      <w:r w:rsidRPr="00362780">
        <w:rPr>
          <w:sz w:val="20"/>
          <w:szCs w:val="20"/>
        </w:rPr>
        <w:t>dem</w:t>
      </w:r>
      <w:r w:rsidR="00C10560" w:rsidRPr="00362780">
        <w:rPr>
          <w:sz w:val="20"/>
          <w:szCs w:val="20"/>
        </w:rPr>
        <w:t>á</w:t>
      </w:r>
      <w:r w:rsidRPr="00362780">
        <w:rPr>
          <w:sz w:val="20"/>
          <w:szCs w:val="20"/>
        </w:rPr>
        <w:t>s de los correspondientes avisos a la autoridad</w:t>
      </w:r>
      <w:r w:rsidR="00C10560" w:rsidRPr="00362780">
        <w:rPr>
          <w:sz w:val="20"/>
          <w:szCs w:val="20"/>
        </w:rPr>
        <w:t>.</w:t>
      </w:r>
    </w:p>
    <w:p w:rsidR="00F36F7C" w:rsidRPr="00DD6BB9" w:rsidRDefault="00F36F7C" w:rsidP="00893A4E">
      <w:pPr>
        <w:pStyle w:val="Prrafodelista"/>
        <w:ind w:left="0"/>
        <w:rPr>
          <w:rFonts w:cstheme="minorHAnsi"/>
          <w:b/>
          <w:color w:val="FF0000"/>
          <w:sz w:val="14"/>
          <w:szCs w:val="24"/>
        </w:rPr>
        <w:sectPr w:rsidR="00F36F7C" w:rsidRPr="00DD6BB9" w:rsidSect="00A70F8F">
          <w:pgSz w:w="15840" w:h="12240" w:orient="landscape"/>
          <w:pgMar w:top="1134" w:right="1134" w:bottom="1134" w:left="1134" w:header="709" w:footer="709" w:gutter="0"/>
          <w:cols w:space="708"/>
          <w:docGrid w:linePitch="360"/>
        </w:sectPr>
      </w:pPr>
    </w:p>
    <w:p w:rsidR="003C0E2F" w:rsidRPr="007E37F2" w:rsidRDefault="007E37F2" w:rsidP="007E37F2">
      <w:pPr>
        <w:pStyle w:val="Ttulo1"/>
        <w:ind w:left="567" w:hanging="567"/>
      </w:pPr>
      <w:bookmarkStart w:id="114" w:name="_Toc352840407"/>
      <w:bookmarkStart w:id="115" w:name="_Toc352841467"/>
      <w:bookmarkStart w:id="116" w:name="_Toc353998137"/>
      <w:bookmarkStart w:id="117" w:name="_Toc353998211"/>
      <w:bookmarkStart w:id="118" w:name="_Toc382383563"/>
      <w:bookmarkStart w:id="119" w:name="_Toc382472384"/>
      <w:bookmarkStart w:id="120" w:name="_Toc390184291"/>
      <w:bookmarkStart w:id="121" w:name="_Toc439846771"/>
      <w:r w:rsidRPr="007E37F2">
        <w:lastRenderedPageBreak/>
        <w:t>DOCUMENTACIÓN SOLICITADA Y ENTREGADA.</w:t>
      </w:r>
      <w:bookmarkEnd w:id="114"/>
      <w:bookmarkEnd w:id="115"/>
      <w:bookmarkEnd w:id="116"/>
      <w:bookmarkEnd w:id="117"/>
      <w:bookmarkEnd w:id="118"/>
      <w:bookmarkEnd w:id="119"/>
      <w:bookmarkEnd w:id="120"/>
      <w:bookmarkEnd w:id="121"/>
    </w:p>
    <w:p w:rsidR="003C0E2F" w:rsidRPr="0025129B" w:rsidRDefault="003C0E2F" w:rsidP="00CE505A"/>
    <w:tbl>
      <w:tblPr>
        <w:tblStyle w:val="Tablaconcuadrcula"/>
        <w:tblW w:w="5000" w:type="pct"/>
        <w:tblLook w:val="04A0" w:firstRow="1" w:lastRow="0" w:firstColumn="1" w:lastColumn="0" w:noHBand="0" w:noVBand="1"/>
      </w:tblPr>
      <w:tblGrid>
        <w:gridCol w:w="419"/>
        <w:gridCol w:w="1249"/>
        <w:gridCol w:w="4110"/>
        <w:gridCol w:w="1133"/>
        <w:gridCol w:w="1135"/>
        <w:gridCol w:w="2142"/>
      </w:tblGrid>
      <w:tr w:rsidR="00483FB9" w:rsidRPr="005A75C2" w:rsidTr="00D45AC8">
        <w:trPr>
          <w:trHeight w:val="395"/>
        </w:trPr>
        <w:tc>
          <w:tcPr>
            <w:tcW w:w="206" w:type="pct"/>
            <w:shd w:val="clear" w:color="auto" w:fill="D9D9D9" w:themeFill="background1" w:themeFillShade="D9"/>
            <w:vAlign w:val="center"/>
          </w:tcPr>
          <w:p w:rsidR="00483FB9" w:rsidRPr="0071457B" w:rsidRDefault="00483FB9" w:rsidP="00D2315A">
            <w:pPr>
              <w:jc w:val="center"/>
              <w:rPr>
                <w:rFonts w:cstheme="minorHAnsi"/>
                <w:b/>
                <w:color w:val="A6A6A6" w:themeColor="background1" w:themeShade="A6"/>
              </w:rPr>
            </w:pPr>
            <w:r w:rsidRPr="0071457B">
              <w:rPr>
                <w:rFonts w:cstheme="minorHAnsi"/>
                <w:b/>
              </w:rPr>
              <w:t>N°</w:t>
            </w:r>
          </w:p>
        </w:tc>
        <w:tc>
          <w:tcPr>
            <w:tcW w:w="613" w:type="pct"/>
            <w:shd w:val="clear" w:color="auto" w:fill="D9D9D9" w:themeFill="background1" w:themeFillShade="D9"/>
          </w:tcPr>
          <w:p w:rsidR="00483FB9" w:rsidRPr="0071457B" w:rsidRDefault="00483FB9" w:rsidP="00D2315A">
            <w:pPr>
              <w:jc w:val="center"/>
              <w:rPr>
                <w:rFonts w:cstheme="minorHAnsi"/>
                <w:b/>
              </w:rPr>
            </w:pPr>
            <w:r w:rsidRPr="0071457B">
              <w:rPr>
                <w:rFonts w:cstheme="minorHAnsi"/>
                <w:b/>
              </w:rPr>
              <w:t>N° de hecho asociado</w:t>
            </w:r>
          </w:p>
        </w:tc>
        <w:tc>
          <w:tcPr>
            <w:tcW w:w="2017" w:type="pct"/>
            <w:shd w:val="clear" w:color="auto" w:fill="D9D9D9" w:themeFill="background1" w:themeFillShade="D9"/>
            <w:vAlign w:val="center"/>
          </w:tcPr>
          <w:p w:rsidR="00483FB9" w:rsidRPr="0071457B" w:rsidRDefault="00483FB9" w:rsidP="00D2315A">
            <w:pPr>
              <w:jc w:val="center"/>
              <w:rPr>
                <w:rFonts w:cstheme="minorHAnsi"/>
                <w:b/>
              </w:rPr>
            </w:pPr>
            <w:r w:rsidRPr="0071457B">
              <w:rPr>
                <w:rFonts w:cstheme="minorHAnsi"/>
                <w:b/>
              </w:rPr>
              <w:t>Documento solicitado</w:t>
            </w:r>
          </w:p>
        </w:tc>
        <w:tc>
          <w:tcPr>
            <w:tcW w:w="556" w:type="pct"/>
            <w:shd w:val="clear" w:color="auto" w:fill="D9D9D9" w:themeFill="background1" w:themeFillShade="D9"/>
            <w:vAlign w:val="center"/>
          </w:tcPr>
          <w:p w:rsidR="00483FB9" w:rsidRPr="0071457B" w:rsidRDefault="00483FB9" w:rsidP="00D2315A">
            <w:pPr>
              <w:jc w:val="center"/>
              <w:rPr>
                <w:rFonts w:cstheme="minorHAnsi"/>
                <w:b/>
              </w:rPr>
            </w:pPr>
            <w:r w:rsidRPr="0071457B">
              <w:rPr>
                <w:rFonts w:cstheme="minorHAnsi"/>
                <w:b/>
              </w:rPr>
              <w:t>Plazo de entrega</w:t>
            </w:r>
          </w:p>
        </w:tc>
        <w:tc>
          <w:tcPr>
            <w:tcW w:w="557" w:type="pct"/>
            <w:shd w:val="clear" w:color="auto" w:fill="D9D9D9" w:themeFill="background1" w:themeFillShade="D9"/>
            <w:vAlign w:val="center"/>
          </w:tcPr>
          <w:p w:rsidR="00483FB9" w:rsidRPr="0071457B" w:rsidRDefault="00483FB9" w:rsidP="00D2315A">
            <w:pPr>
              <w:jc w:val="center"/>
              <w:rPr>
                <w:rFonts w:cstheme="minorHAnsi"/>
                <w:b/>
              </w:rPr>
            </w:pPr>
            <w:r w:rsidRPr="0071457B">
              <w:rPr>
                <w:rFonts w:cstheme="minorHAnsi"/>
                <w:b/>
              </w:rPr>
              <w:t>Fecha entrega</w:t>
            </w:r>
          </w:p>
        </w:tc>
        <w:tc>
          <w:tcPr>
            <w:tcW w:w="1051" w:type="pct"/>
            <w:shd w:val="clear" w:color="auto" w:fill="D9D9D9" w:themeFill="background1" w:themeFillShade="D9"/>
            <w:vAlign w:val="center"/>
          </w:tcPr>
          <w:p w:rsidR="00483FB9" w:rsidRPr="0071457B" w:rsidRDefault="00483FB9" w:rsidP="00D2315A">
            <w:pPr>
              <w:jc w:val="center"/>
              <w:rPr>
                <w:rFonts w:cstheme="minorHAnsi"/>
                <w:b/>
              </w:rPr>
            </w:pPr>
            <w:r w:rsidRPr="0071457B">
              <w:rPr>
                <w:rFonts w:cstheme="minorHAnsi"/>
                <w:b/>
              </w:rPr>
              <w:t>Observaciones</w:t>
            </w:r>
          </w:p>
        </w:tc>
      </w:tr>
      <w:tr w:rsidR="00AB606B" w:rsidRPr="005A75C2" w:rsidTr="00D45AC8">
        <w:tc>
          <w:tcPr>
            <w:tcW w:w="206" w:type="pct"/>
          </w:tcPr>
          <w:p w:rsidR="00AB606B" w:rsidRPr="0071457B" w:rsidRDefault="009E5848" w:rsidP="00D1782B">
            <w:pPr>
              <w:widowControl w:val="0"/>
              <w:overflowPunct w:val="0"/>
              <w:autoSpaceDE w:val="0"/>
              <w:autoSpaceDN w:val="0"/>
              <w:adjustRightInd w:val="0"/>
              <w:spacing w:after="120" w:line="285" w:lineRule="auto"/>
              <w:jc w:val="center"/>
              <w:rPr>
                <w:rFonts w:cstheme="minorHAnsi"/>
                <w:iCs/>
              </w:rPr>
            </w:pPr>
            <w:r w:rsidRPr="0071457B">
              <w:rPr>
                <w:rFonts w:cstheme="minorHAnsi"/>
                <w:iCs/>
              </w:rPr>
              <w:t>1</w:t>
            </w:r>
          </w:p>
        </w:tc>
        <w:tc>
          <w:tcPr>
            <w:tcW w:w="613" w:type="pct"/>
          </w:tcPr>
          <w:p w:rsidR="00AB606B" w:rsidRPr="00326072" w:rsidRDefault="00326072" w:rsidP="00D1782B">
            <w:pPr>
              <w:widowControl w:val="0"/>
              <w:overflowPunct w:val="0"/>
              <w:autoSpaceDE w:val="0"/>
              <w:autoSpaceDN w:val="0"/>
              <w:adjustRightInd w:val="0"/>
              <w:jc w:val="center"/>
              <w:rPr>
                <w:rFonts w:eastAsia="Times New Roman" w:cs="Century Gothic"/>
                <w:iCs/>
                <w:kern w:val="28"/>
                <w:lang w:eastAsia="es-CL"/>
              </w:rPr>
            </w:pPr>
            <w:r w:rsidRPr="00326072">
              <w:rPr>
                <w:rFonts w:eastAsia="Times New Roman" w:cs="Century Gothic"/>
                <w:iCs/>
                <w:kern w:val="28"/>
                <w:lang w:eastAsia="es-CL"/>
              </w:rPr>
              <w:t>2</w:t>
            </w:r>
          </w:p>
        </w:tc>
        <w:tc>
          <w:tcPr>
            <w:tcW w:w="2017" w:type="pct"/>
          </w:tcPr>
          <w:p w:rsidR="00AB606B" w:rsidRPr="0071457B" w:rsidRDefault="008D24BE" w:rsidP="00466EF9">
            <w:pPr>
              <w:rPr>
                <w:rFonts w:eastAsia="Times New Roman" w:cs="Century Gothic"/>
                <w:iCs/>
                <w:kern w:val="28"/>
                <w:lang w:eastAsia="es-CL"/>
              </w:rPr>
            </w:pPr>
            <w:r w:rsidRPr="0071457B">
              <w:rPr>
                <w:rFonts w:ascii="Calibri" w:hAnsi="Calibri" w:cs="Calibri"/>
                <w:szCs w:val="22"/>
              </w:rPr>
              <w:t>Copia de Informes de Laboratorio con los resultados de los autocontroles mensuales de la calidad del efluente descargado a través del emisario submarino del matadero, así como de los remuestreos efectuados (en caso de corresponder), correspondientes a los últimos 6 meses.</w:t>
            </w:r>
          </w:p>
        </w:tc>
        <w:tc>
          <w:tcPr>
            <w:tcW w:w="556" w:type="pct"/>
          </w:tcPr>
          <w:p w:rsidR="00AB606B" w:rsidRPr="007914D1" w:rsidRDefault="007914D1" w:rsidP="007914D1">
            <w:pPr>
              <w:jc w:val="center"/>
              <w:rPr>
                <w:rFonts w:cstheme="minorHAnsi"/>
              </w:rPr>
            </w:pPr>
            <w:r w:rsidRPr="007914D1">
              <w:rPr>
                <w:rFonts w:cstheme="minorHAnsi"/>
              </w:rPr>
              <w:t>22</w:t>
            </w:r>
            <w:r w:rsidR="004C19C5" w:rsidRPr="007914D1">
              <w:rPr>
                <w:rFonts w:cstheme="minorHAnsi"/>
              </w:rPr>
              <w:t>/0</w:t>
            </w:r>
            <w:r w:rsidRPr="007914D1">
              <w:rPr>
                <w:rFonts w:cstheme="minorHAnsi"/>
              </w:rPr>
              <w:t>4</w:t>
            </w:r>
            <w:r w:rsidR="004C19C5" w:rsidRPr="007914D1">
              <w:rPr>
                <w:rFonts w:cstheme="minorHAnsi"/>
              </w:rPr>
              <w:t>/15</w:t>
            </w:r>
          </w:p>
        </w:tc>
        <w:tc>
          <w:tcPr>
            <w:tcW w:w="557" w:type="pct"/>
          </w:tcPr>
          <w:p w:rsidR="00AB606B" w:rsidRPr="0071457B" w:rsidRDefault="0071457B" w:rsidP="0071457B">
            <w:pPr>
              <w:widowControl w:val="0"/>
              <w:overflowPunct w:val="0"/>
              <w:autoSpaceDE w:val="0"/>
              <w:autoSpaceDN w:val="0"/>
              <w:adjustRightInd w:val="0"/>
              <w:spacing w:after="120"/>
              <w:jc w:val="center"/>
              <w:rPr>
                <w:rFonts w:cstheme="minorHAnsi"/>
              </w:rPr>
            </w:pPr>
            <w:r w:rsidRPr="0071457B">
              <w:rPr>
                <w:rFonts w:cstheme="minorHAnsi"/>
              </w:rPr>
              <w:t>21</w:t>
            </w:r>
            <w:r w:rsidR="003F483F" w:rsidRPr="0071457B">
              <w:rPr>
                <w:rFonts w:cstheme="minorHAnsi"/>
              </w:rPr>
              <w:t>/0</w:t>
            </w:r>
            <w:r w:rsidRPr="0071457B">
              <w:rPr>
                <w:rFonts w:cstheme="minorHAnsi"/>
              </w:rPr>
              <w:t>4</w:t>
            </w:r>
            <w:r w:rsidR="003F483F" w:rsidRPr="0071457B">
              <w:rPr>
                <w:rFonts w:cstheme="minorHAnsi"/>
              </w:rPr>
              <w:t>/15</w:t>
            </w:r>
          </w:p>
        </w:tc>
        <w:tc>
          <w:tcPr>
            <w:tcW w:w="1051" w:type="pct"/>
          </w:tcPr>
          <w:p w:rsidR="00AB606B" w:rsidRPr="0071457B" w:rsidRDefault="008F1C3D" w:rsidP="00D1782B">
            <w:pPr>
              <w:widowControl w:val="0"/>
              <w:overflowPunct w:val="0"/>
              <w:autoSpaceDE w:val="0"/>
              <w:autoSpaceDN w:val="0"/>
              <w:adjustRightInd w:val="0"/>
              <w:spacing w:after="120"/>
              <w:jc w:val="center"/>
              <w:rPr>
                <w:rFonts w:cstheme="minorHAnsi"/>
              </w:rPr>
            </w:pPr>
            <w:r w:rsidRPr="0071457B">
              <w:rPr>
                <w:rFonts w:cstheme="minorHAnsi"/>
              </w:rPr>
              <w:t>---</w:t>
            </w:r>
          </w:p>
        </w:tc>
      </w:tr>
      <w:tr w:rsidR="007914D1" w:rsidRPr="005A75C2" w:rsidTr="00D45AC8">
        <w:tc>
          <w:tcPr>
            <w:tcW w:w="206" w:type="pct"/>
          </w:tcPr>
          <w:p w:rsidR="007914D1" w:rsidRPr="0071457B" w:rsidRDefault="007914D1" w:rsidP="00D1782B">
            <w:pPr>
              <w:widowControl w:val="0"/>
              <w:overflowPunct w:val="0"/>
              <w:autoSpaceDE w:val="0"/>
              <w:autoSpaceDN w:val="0"/>
              <w:adjustRightInd w:val="0"/>
              <w:spacing w:after="120" w:line="285" w:lineRule="auto"/>
              <w:jc w:val="center"/>
              <w:rPr>
                <w:rFonts w:cstheme="minorHAnsi"/>
                <w:iCs/>
              </w:rPr>
            </w:pPr>
            <w:r w:rsidRPr="0071457B">
              <w:rPr>
                <w:rFonts w:cstheme="minorHAnsi"/>
                <w:iCs/>
              </w:rPr>
              <w:t>2</w:t>
            </w:r>
          </w:p>
        </w:tc>
        <w:tc>
          <w:tcPr>
            <w:tcW w:w="613" w:type="pct"/>
          </w:tcPr>
          <w:p w:rsidR="007914D1" w:rsidRPr="00326072" w:rsidRDefault="007914D1" w:rsidP="00D1782B">
            <w:pPr>
              <w:widowControl w:val="0"/>
              <w:overflowPunct w:val="0"/>
              <w:autoSpaceDE w:val="0"/>
              <w:autoSpaceDN w:val="0"/>
              <w:adjustRightInd w:val="0"/>
              <w:jc w:val="center"/>
              <w:rPr>
                <w:rFonts w:eastAsia="Times New Roman" w:cs="Century Gothic"/>
                <w:iCs/>
                <w:kern w:val="28"/>
                <w:lang w:eastAsia="es-CL"/>
              </w:rPr>
            </w:pPr>
            <w:r w:rsidRPr="00326072">
              <w:rPr>
                <w:rFonts w:eastAsia="Times New Roman" w:cs="Century Gothic"/>
                <w:iCs/>
                <w:kern w:val="28"/>
                <w:lang w:eastAsia="es-CL"/>
              </w:rPr>
              <w:t>1</w:t>
            </w:r>
          </w:p>
        </w:tc>
        <w:tc>
          <w:tcPr>
            <w:tcW w:w="2017" w:type="pct"/>
          </w:tcPr>
          <w:p w:rsidR="007914D1" w:rsidRPr="0071457B" w:rsidRDefault="007914D1" w:rsidP="009E5848">
            <w:pPr>
              <w:rPr>
                <w:rFonts w:ascii="Calibri" w:hAnsi="Calibri" w:cs="Calibri"/>
                <w:szCs w:val="22"/>
              </w:rPr>
            </w:pPr>
            <w:r w:rsidRPr="0071457B">
              <w:rPr>
                <w:rFonts w:ascii="Calibri" w:hAnsi="Calibri" w:cs="Calibri"/>
                <w:szCs w:val="22"/>
              </w:rPr>
              <w:t>Programa de mantenimiento o inspecciones del emisario submarino.</w:t>
            </w:r>
          </w:p>
        </w:tc>
        <w:tc>
          <w:tcPr>
            <w:tcW w:w="556" w:type="pct"/>
          </w:tcPr>
          <w:p w:rsidR="007914D1" w:rsidRPr="007914D1" w:rsidRDefault="007914D1" w:rsidP="00446977">
            <w:pPr>
              <w:jc w:val="center"/>
              <w:rPr>
                <w:rFonts w:cstheme="minorHAnsi"/>
              </w:rPr>
            </w:pPr>
            <w:r w:rsidRPr="007914D1">
              <w:rPr>
                <w:rFonts w:cstheme="minorHAnsi"/>
              </w:rPr>
              <w:t>22/04/15</w:t>
            </w:r>
          </w:p>
        </w:tc>
        <w:tc>
          <w:tcPr>
            <w:tcW w:w="557" w:type="pct"/>
          </w:tcPr>
          <w:p w:rsidR="007914D1" w:rsidRPr="0071457B" w:rsidRDefault="007914D1" w:rsidP="00446977">
            <w:pPr>
              <w:widowControl w:val="0"/>
              <w:overflowPunct w:val="0"/>
              <w:autoSpaceDE w:val="0"/>
              <w:autoSpaceDN w:val="0"/>
              <w:adjustRightInd w:val="0"/>
              <w:spacing w:after="120"/>
              <w:jc w:val="center"/>
              <w:rPr>
                <w:rFonts w:cstheme="minorHAnsi"/>
              </w:rPr>
            </w:pPr>
            <w:r w:rsidRPr="0071457B">
              <w:rPr>
                <w:rFonts w:cstheme="minorHAnsi"/>
              </w:rPr>
              <w:t>21/04/15</w:t>
            </w:r>
          </w:p>
        </w:tc>
        <w:tc>
          <w:tcPr>
            <w:tcW w:w="1051" w:type="pct"/>
          </w:tcPr>
          <w:p w:rsidR="007914D1" w:rsidRPr="0071457B" w:rsidRDefault="007914D1" w:rsidP="00D1782B">
            <w:pPr>
              <w:widowControl w:val="0"/>
              <w:overflowPunct w:val="0"/>
              <w:autoSpaceDE w:val="0"/>
              <w:autoSpaceDN w:val="0"/>
              <w:adjustRightInd w:val="0"/>
              <w:spacing w:after="120"/>
              <w:jc w:val="center"/>
              <w:rPr>
                <w:rFonts w:cstheme="minorHAnsi"/>
              </w:rPr>
            </w:pPr>
            <w:r w:rsidRPr="0071457B">
              <w:rPr>
                <w:rFonts w:cstheme="minorHAnsi"/>
              </w:rPr>
              <w:t>---</w:t>
            </w:r>
          </w:p>
        </w:tc>
      </w:tr>
      <w:tr w:rsidR="007914D1" w:rsidRPr="005A75C2" w:rsidTr="00D45AC8">
        <w:tc>
          <w:tcPr>
            <w:tcW w:w="206" w:type="pct"/>
          </w:tcPr>
          <w:p w:rsidR="007914D1" w:rsidRPr="0071457B" w:rsidRDefault="007914D1" w:rsidP="00D1782B">
            <w:pPr>
              <w:widowControl w:val="0"/>
              <w:overflowPunct w:val="0"/>
              <w:autoSpaceDE w:val="0"/>
              <w:autoSpaceDN w:val="0"/>
              <w:adjustRightInd w:val="0"/>
              <w:spacing w:after="120" w:line="285" w:lineRule="auto"/>
              <w:jc w:val="center"/>
              <w:rPr>
                <w:rFonts w:cstheme="minorHAnsi"/>
                <w:iCs/>
              </w:rPr>
            </w:pPr>
            <w:r w:rsidRPr="0071457B">
              <w:rPr>
                <w:rFonts w:cstheme="minorHAnsi"/>
                <w:iCs/>
              </w:rPr>
              <w:t>3</w:t>
            </w:r>
          </w:p>
        </w:tc>
        <w:tc>
          <w:tcPr>
            <w:tcW w:w="613" w:type="pct"/>
          </w:tcPr>
          <w:p w:rsidR="007914D1" w:rsidRPr="00326072" w:rsidRDefault="007914D1" w:rsidP="00D1782B">
            <w:pPr>
              <w:widowControl w:val="0"/>
              <w:overflowPunct w:val="0"/>
              <w:autoSpaceDE w:val="0"/>
              <w:autoSpaceDN w:val="0"/>
              <w:adjustRightInd w:val="0"/>
              <w:jc w:val="center"/>
              <w:rPr>
                <w:rFonts w:eastAsia="Times New Roman" w:cs="Century Gothic"/>
                <w:iCs/>
                <w:kern w:val="28"/>
                <w:lang w:eastAsia="es-CL"/>
              </w:rPr>
            </w:pPr>
            <w:r w:rsidRPr="00326072">
              <w:rPr>
                <w:rFonts w:eastAsia="Times New Roman" w:cs="Century Gothic"/>
                <w:iCs/>
                <w:kern w:val="28"/>
                <w:lang w:eastAsia="es-CL"/>
              </w:rPr>
              <w:t>1</w:t>
            </w:r>
          </w:p>
        </w:tc>
        <w:tc>
          <w:tcPr>
            <w:tcW w:w="2017" w:type="pct"/>
          </w:tcPr>
          <w:p w:rsidR="007914D1" w:rsidRPr="0071457B" w:rsidRDefault="007914D1" w:rsidP="009E5848">
            <w:pPr>
              <w:rPr>
                <w:rFonts w:ascii="Calibri" w:hAnsi="Calibri" w:cs="Calibri"/>
                <w:szCs w:val="22"/>
              </w:rPr>
            </w:pPr>
            <w:r w:rsidRPr="0071457B">
              <w:rPr>
                <w:rFonts w:ascii="Calibri" w:hAnsi="Calibri" w:cs="Calibri"/>
                <w:szCs w:val="22"/>
              </w:rPr>
              <w:t>Registros que acrediten las revisiones y limpiezas efectuadas al emisario submarino durante los últimos 24 meses</w:t>
            </w:r>
          </w:p>
        </w:tc>
        <w:tc>
          <w:tcPr>
            <w:tcW w:w="556" w:type="pct"/>
          </w:tcPr>
          <w:p w:rsidR="007914D1" w:rsidRPr="007914D1" w:rsidRDefault="007914D1" w:rsidP="00446977">
            <w:pPr>
              <w:jc w:val="center"/>
              <w:rPr>
                <w:rFonts w:cstheme="minorHAnsi"/>
              </w:rPr>
            </w:pPr>
            <w:r w:rsidRPr="007914D1">
              <w:rPr>
                <w:rFonts w:cstheme="minorHAnsi"/>
              </w:rPr>
              <w:t>22/04/15</w:t>
            </w:r>
          </w:p>
        </w:tc>
        <w:tc>
          <w:tcPr>
            <w:tcW w:w="557" w:type="pct"/>
          </w:tcPr>
          <w:p w:rsidR="007914D1" w:rsidRPr="0071457B" w:rsidRDefault="007914D1" w:rsidP="00446977">
            <w:pPr>
              <w:widowControl w:val="0"/>
              <w:overflowPunct w:val="0"/>
              <w:autoSpaceDE w:val="0"/>
              <w:autoSpaceDN w:val="0"/>
              <w:adjustRightInd w:val="0"/>
              <w:spacing w:after="120"/>
              <w:jc w:val="center"/>
              <w:rPr>
                <w:rFonts w:cstheme="minorHAnsi"/>
              </w:rPr>
            </w:pPr>
            <w:r w:rsidRPr="0071457B">
              <w:rPr>
                <w:rFonts w:cstheme="minorHAnsi"/>
              </w:rPr>
              <w:t>21/04/15</w:t>
            </w:r>
          </w:p>
        </w:tc>
        <w:tc>
          <w:tcPr>
            <w:tcW w:w="1051" w:type="pct"/>
          </w:tcPr>
          <w:p w:rsidR="007914D1" w:rsidRPr="0071457B" w:rsidRDefault="007914D1" w:rsidP="00D1782B">
            <w:pPr>
              <w:widowControl w:val="0"/>
              <w:overflowPunct w:val="0"/>
              <w:autoSpaceDE w:val="0"/>
              <w:autoSpaceDN w:val="0"/>
              <w:adjustRightInd w:val="0"/>
              <w:spacing w:after="120"/>
              <w:jc w:val="center"/>
              <w:rPr>
                <w:rFonts w:cstheme="minorHAnsi"/>
              </w:rPr>
            </w:pPr>
            <w:r w:rsidRPr="0071457B">
              <w:rPr>
                <w:rFonts w:cstheme="minorHAnsi"/>
              </w:rPr>
              <w:t>---</w:t>
            </w:r>
          </w:p>
        </w:tc>
      </w:tr>
    </w:tbl>
    <w:p w:rsidR="005B38F1" w:rsidRDefault="005B38F1">
      <w:pPr>
        <w:jc w:val="left"/>
        <w:rPr>
          <w:sz w:val="20"/>
          <w:szCs w:val="20"/>
        </w:rPr>
      </w:pPr>
    </w:p>
    <w:p w:rsidR="009E5848" w:rsidRDefault="009E5848">
      <w:pPr>
        <w:jc w:val="left"/>
        <w:rPr>
          <w:sz w:val="20"/>
          <w:szCs w:val="20"/>
        </w:rPr>
      </w:pPr>
    </w:p>
    <w:p w:rsidR="005B38F1" w:rsidRPr="0025129B" w:rsidRDefault="005B38F1" w:rsidP="005B38F1">
      <w:pPr>
        <w:pStyle w:val="Ttulo1"/>
      </w:pPr>
      <w:bookmarkStart w:id="122" w:name="_Toc352840405"/>
      <w:bookmarkStart w:id="123" w:name="_Toc352841465"/>
      <w:bookmarkStart w:id="124" w:name="_Toc439846772"/>
      <w:r w:rsidRPr="0025129B">
        <w:t>ANEXOS.</w:t>
      </w:r>
      <w:bookmarkEnd w:id="122"/>
      <w:bookmarkEnd w:id="123"/>
      <w:bookmarkEnd w:id="124"/>
    </w:p>
    <w:p w:rsidR="005B38F1" w:rsidRPr="0025129B" w:rsidRDefault="005B38F1" w:rsidP="005B38F1">
      <w:pPr>
        <w:rPr>
          <w:sz w:val="20"/>
          <w:szCs w:val="20"/>
        </w:rPr>
      </w:pPr>
    </w:p>
    <w:tbl>
      <w:tblPr>
        <w:tblStyle w:val="Tablaconcuadrcula"/>
        <w:tblW w:w="5000" w:type="pct"/>
        <w:jc w:val="center"/>
        <w:tblLook w:val="04A0" w:firstRow="1" w:lastRow="0" w:firstColumn="1" w:lastColumn="0" w:noHBand="0" w:noVBand="1"/>
      </w:tblPr>
      <w:tblGrid>
        <w:gridCol w:w="1526"/>
        <w:gridCol w:w="8662"/>
      </w:tblGrid>
      <w:tr w:rsidR="005B38F1" w:rsidRPr="005A75C2" w:rsidTr="00FD62AE">
        <w:trPr>
          <w:trHeight w:val="286"/>
          <w:jc w:val="center"/>
        </w:trPr>
        <w:tc>
          <w:tcPr>
            <w:tcW w:w="749" w:type="pct"/>
            <w:shd w:val="clear" w:color="auto" w:fill="D9D9D9" w:themeFill="background1" w:themeFillShade="D9"/>
          </w:tcPr>
          <w:p w:rsidR="005B38F1" w:rsidRPr="006754ED" w:rsidRDefault="005B38F1" w:rsidP="00995411">
            <w:pPr>
              <w:jc w:val="center"/>
              <w:rPr>
                <w:rFonts w:cstheme="minorHAnsi"/>
                <w:b/>
              </w:rPr>
            </w:pPr>
            <w:r w:rsidRPr="006754ED">
              <w:rPr>
                <w:rFonts w:cstheme="minorHAnsi"/>
                <w:b/>
              </w:rPr>
              <w:t>N° Anexo</w:t>
            </w:r>
          </w:p>
        </w:tc>
        <w:tc>
          <w:tcPr>
            <w:tcW w:w="4251" w:type="pct"/>
            <w:shd w:val="clear" w:color="auto" w:fill="D9D9D9" w:themeFill="background1" w:themeFillShade="D9"/>
          </w:tcPr>
          <w:p w:rsidR="005B38F1" w:rsidRPr="006754ED" w:rsidRDefault="005B38F1" w:rsidP="00995411">
            <w:pPr>
              <w:jc w:val="center"/>
              <w:rPr>
                <w:rFonts w:cstheme="minorHAnsi"/>
                <w:b/>
              </w:rPr>
            </w:pPr>
            <w:r w:rsidRPr="006754ED">
              <w:rPr>
                <w:rFonts w:cstheme="minorHAnsi"/>
                <w:b/>
              </w:rPr>
              <w:t>Nombre Anexo</w:t>
            </w:r>
          </w:p>
        </w:tc>
      </w:tr>
      <w:tr w:rsidR="005B38F1" w:rsidRPr="005A75C2" w:rsidTr="00FD62AE">
        <w:trPr>
          <w:trHeight w:val="286"/>
          <w:jc w:val="center"/>
        </w:trPr>
        <w:tc>
          <w:tcPr>
            <w:tcW w:w="749" w:type="pct"/>
            <w:vAlign w:val="center"/>
          </w:tcPr>
          <w:p w:rsidR="005B38F1" w:rsidRPr="006754ED" w:rsidRDefault="005B38F1" w:rsidP="00995411">
            <w:pPr>
              <w:jc w:val="center"/>
              <w:rPr>
                <w:rFonts w:cstheme="minorHAnsi"/>
              </w:rPr>
            </w:pPr>
            <w:r w:rsidRPr="006754ED">
              <w:rPr>
                <w:rFonts w:cstheme="minorHAnsi"/>
              </w:rPr>
              <w:t>1</w:t>
            </w:r>
          </w:p>
        </w:tc>
        <w:tc>
          <w:tcPr>
            <w:tcW w:w="4251" w:type="pct"/>
            <w:vAlign w:val="center"/>
          </w:tcPr>
          <w:p w:rsidR="005B38F1" w:rsidRPr="006754ED" w:rsidRDefault="00C77D38" w:rsidP="00FC285C">
            <w:pPr>
              <w:rPr>
                <w:rFonts w:cstheme="minorHAnsi"/>
              </w:rPr>
            </w:pPr>
            <w:r>
              <w:rPr>
                <w:rFonts w:cstheme="minorHAnsi"/>
              </w:rPr>
              <w:t>Video contingencia emisario de fecha 06/04/15.</w:t>
            </w:r>
          </w:p>
        </w:tc>
      </w:tr>
      <w:tr w:rsidR="00C77D38" w:rsidRPr="005A75C2" w:rsidTr="00FD62AE">
        <w:trPr>
          <w:trHeight w:val="286"/>
          <w:jc w:val="center"/>
        </w:trPr>
        <w:tc>
          <w:tcPr>
            <w:tcW w:w="749" w:type="pct"/>
            <w:vAlign w:val="center"/>
          </w:tcPr>
          <w:p w:rsidR="00C77D38" w:rsidRPr="006754ED" w:rsidRDefault="00C77D38" w:rsidP="00995411">
            <w:pPr>
              <w:jc w:val="center"/>
              <w:rPr>
                <w:rFonts w:cstheme="minorHAnsi"/>
              </w:rPr>
            </w:pPr>
            <w:r>
              <w:rPr>
                <w:rFonts w:cstheme="minorHAnsi"/>
              </w:rPr>
              <w:t>2</w:t>
            </w:r>
          </w:p>
        </w:tc>
        <w:tc>
          <w:tcPr>
            <w:tcW w:w="4251" w:type="pct"/>
            <w:vAlign w:val="center"/>
          </w:tcPr>
          <w:p w:rsidR="00C77D38" w:rsidRPr="006754ED" w:rsidRDefault="00C77D38" w:rsidP="00FC285C">
            <w:pPr>
              <w:rPr>
                <w:rFonts w:eastAsia="Times New Roman"/>
                <w:bCs/>
                <w:lang w:eastAsia="es-CL"/>
              </w:rPr>
            </w:pPr>
            <w:r w:rsidRPr="006754ED">
              <w:rPr>
                <w:rFonts w:eastAsia="Times New Roman"/>
                <w:bCs/>
                <w:lang w:eastAsia="es-CL"/>
              </w:rPr>
              <w:t>Carta Frigorífico Simunovic S.A. de fecha 20/04/15.</w:t>
            </w:r>
          </w:p>
        </w:tc>
      </w:tr>
      <w:tr w:rsidR="00E46AAD" w:rsidRPr="005A75C2" w:rsidTr="00FD62AE">
        <w:trPr>
          <w:trHeight w:val="286"/>
          <w:jc w:val="center"/>
        </w:trPr>
        <w:tc>
          <w:tcPr>
            <w:tcW w:w="749" w:type="pct"/>
            <w:vAlign w:val="center"/>
          </w:tcPr>
          <w:p w:rsidR="00E46AAD" w:rsidRPr="006754ED" w:rsidRDefault="00C77D38" w:rsidP="00995411">
            <w:pPr>
              <w:jc w:val="center"/>
              <w:rPr>
                <w:rFonts w:cstheme="minorHAnsi"/>
              </w:rPr>
            </w:pPr>
            <w:r>
              <w:rPr>
                <w:rFonts w:cstheme="minorHAnsi"/>
              </w:rPr>
              <w:t>3</w:t>
            </w:r>
          </w:p>
        </w:tc>
        <w:tc>
          <w:tcPr>
            <w:tcW w:w="4251" w:type="pct"/>
            <w:vAlign w:val="center"/>
          </w:tcPr>
          <w:p w:rsidR="00E46AAD" w:rsidRPr="006754ED" w:rsidRDefault="00E46AAD" w:rsidP="00E46AAD">
            <w:pPr>
              <w:rPr>
                <w:rFonts w:eastAsia="Times New Roman"/>
                <w:bCs/>
                <w:lang w:eastAsia="es-CL"/>
              </w:rPr>
            </w:pPr>
            <w:r>
              <w:rPr>
                <w:rFonts w:cstheme="minorHAnsi"/>
              </w:rPr>
              <w:t>Certificado acreditación Laboratorio Hidrolab, Santiago</w:t>
            </w:r>
          </w:p>
        </w:tc>
      </w:tr>
      <w:tr w:rsidR="000A4987" w:rsidRPr="005A75C2" w:rsidTr="00FD62AE">
        <w:trPr>
          <w:trHeight w:val="286"/>
          <w:jc w:val="center"/>
        </w:trPr>
        <w:tc>
          <w:tcPr>
            <w:tcW w:w="749" w:type="pct"/>
            <w:vAlign w:val="center"/>
          </w:tcPr>
          <w:p w:rsidR="000A4987" w:rsidRPr="006754ED" w:rsidRDefault="00C77D38" w:rsidP="00E46AAD">
            <w:pPr>
              <w:jc w:val="center"/>
              <w:rPr>
                <w:rFonts w:cstheme="minorHAnsi"/>
              </w:rPr>
            </w:pPr>
            <w:r>
              <w:rPr>
                <w:rFonts w:cstheme="minorHAnsi"/>
              </w:rPr>
              <w:t>4</w:t>
            </w:r>
          </w:p>
        </w:tc>
        <w:tc>
          <w:tcPr>
            <w:tcW w:w="4251" w:type="pct"/>
            <w:vAlign w:val="center"/>
          </w:tcPr>
          <w:p w:rsidR="000A4987" w:rsidRPr="006754ED" w:rsidRDefault="00DF7396" w:rsidP="000A4987">
            <w:pPr>
              <w:rPr>
                <w:rFonts w:eastAsia="Times New Roman"/>
                <w:bCs/>
                <w:lang w:eastAsia="es-CL"/>
              </w:rPr>
            </w:pPr>
            <w:r w:rsidRPr="006754ED">
              <w:rPr>
                <w:rFonts w:eastAsia="Times New Roman"/>
                <w:bCs/>
                <w:lang w:eastAsia="es-CL"/>
              </w:rPr>
              <w:t>Carta Frigorífico Simunovic S.A. de fecha 29/05/15.</w:t>
            </w:r>
          </w:p>
        </w:tc>
      </w:tr>
      <w:tr w:rsidR="005B38F1" w:rsidRPr="005A75C2" w:rsidTr="00FD62AE">
        <w:trPr>
          <w:trHeight w:val="264"/>
          <w:jc w:val="center"/>
        </w:trPr>
        <w:tc>
          <w:tcPr>
            <w:tcW w:w="749" w:type="pct"/>
            <w:vAlign w:val="center"/>
          </w:tcPr>
          <w:p w:rsidR="005B38F1" w:rsidRPr="006754ED" w:rsidRDefault="00C77D38" w:rsidP="00C77D38">
            <w:pPr>
              <w:jc w:val="center"/>
              <w:rPr>
                <w:rFonts w:cstheme="minorHAnsi"/>
              </w:rPr>
            </w:pPr>
            <w:r>
              <w:rPr>
                <w:rFonts w:cstheme="minorHAnsi"/>
              </w:rPr>
              <w:t>5</w:t>
            </w:r>
          </w:p>
        </w:tc>
        <w:tc>
          <w:tcPr>
            <w:tcW w:w="4251" w:type="pct"/>
            <w:vAlign w:val="center"/>
          </w:tcPr>
          <w:p w:rsidR="005B38F1" w:rsidRPr="00DF7396" w:rsidRDefault="00DF7396" w:rsidP="00DF7396">
            <w:pPr>
              <w:rPr>
                <w:b/>
              </w:rPr>
            </w:pPr>
            <w:r w:rsidRPr="00DF7396">
              <w:rPr>
                <w:rFonts w:eastAsia="Times New Roman"/>
                <w:bCs/>
                <w:lang w:eastAsia="es-CL"/>
              </w:rPr>
              <w:t>Carta Frigorífico Simunovic S.A. de fecha 19/06/15</w:t>
            </w:r>
            <w:r>
              <w:rPr>
                <w:rFonts w:eastAsia="Times New Roman"/>
                <w:bCs/>
                <w:lang w:eastAsia="es-CL"/>
              </w:rPr>
              <w:t>.</w:t>
            </w:r>
          </w:p>
        </w:tc>
      </w:tr>
      <w:tr w:rsidR="00DF7396" w:rsidRPr="005A75C2" w:rsidTr="00FD62AE">
        <w:trPr>
          <w:trHeight w:val="264"/>
          <w:jc w:val="center"/>
        </w:trPr>
        <w:tc>
          <w:tcPr>
            <w:tcW w:w="749" w:type="pct"/>
            <w:vAlign w:val="center"/>
          </w:tcPr>
          <w:p w:rsidR="00DF7396" w:rsidRDefault="00C77D38" w:rsidP="00C77D38">
            <w:pPr>
              <w:jc w:val="center"/>
              <w:rPr>
                <w:rFonts w:cstheme="minorHAnsi"/>
              </w:rPr>
            </w:pPr>
            <w:r>
              <w:rPr>
                <w:rFonts w:cstheme="minorHAnsi"/>
              </w:rPr>
              <w:t>6</w:t>
            </w:r>
          </w:p>
        </w:tc>
        <w:tc>
          <w:tcPr>
            <w:tcW w:w="4251" w:type="pct"/>
            <w:vAlign w:val="center"/>
          </w:tcPr>
          <w:p w:rsidR="00DF7396" w:rsidRPr="00DF7396" w:rsidRDefault="00DF7396" w:rsidP="00DF7396">
            <w:pPr>
              <w:rPr>
                <w:rFonts w:eastAsia="Times New Roman"/>
                <w:bCs/>
                <w:lang w:eastAsia="es-CL"/>
              </w:rPr>
            </w:pPr>
            <w:r>
              <w:rPr>
                <w:rFonts w:eastAsia="Times New Roman"/>
                <w:bCs/>
                <w:lang w:eastAsia="es-CL"/>
              </w:rPr>
              <w:t>Video sistema de alarma respaldado por baterías.</w:t>
            </w:r>
          </w:p>
        </w:tc>
      </w:tr>
      <w:tr w:rsidR="005B38F1" w:rsidRPr="005A75C2" w:rsidTr="00FD62AE">
        <w:trPr>
          <w:trHeight w:val="286"/>
          <w:jc w:val="center"/>
        </w:trPr>
        <w:tc>
          <w:tcPr>
            <w:tcW w:w="749" w:type="pct"/>
            <w:vAlign w:val="center"/>
          </w:tcPr>
          <w:p w:rsidR="005B38F1" w:rsidRPr="005A75C2" w:rsidRDefault="00C77D38" w:rsidP="00C77D38">
            <w:pPr>
              <w:jc w:val="center"/>
              <w:rPr>
                <w:rFonts w:cstheme="minorHAnsi"/>
                <w:highlight w:val="yellow"/>
              </w:rPr>
            </w:pPr>
            <w:r>
              <w:rPr>
                <w:rFonts w:cstheme="minorHAnsi"/>
              </w:rPr>
              <w:t>7</w:t>
            </w:r>
          </w:p>
        </w:tc>
        <w:tc>
          <w:tcPr>
            <w:tcW w:w="4251" w:type="pct"/>
            <w:vAlign w:val="center"/>
          </w:tcPr>
          <w:p w:rsidR="005B38F1" w:rsidRPr="005A75C2" w:rsidRDefault="006754ED" w:rsidP="006754ED">
            <w:pPr>
              <w:rPr>
                <w:rFonts w:cstheme="minorHAnsi"/>
                <w:highlight w:val="yellow"/>
              </w:rPr>
            </w:pPr>
            <w:r w:rsidRPr="006754ED">
              <w:rPr>
                <w:rFonts w:eastAsia="Times New Roman"/>
                <w:bCs/>
                <w:lang w:eastAsia="es-CL"/>
              </w:rPr>
              <w:t xml:space="preserve">Carta Frigorífico Simunovic S.A. de fecha </w:t>
            </w:r>
            <w:r>
              <w:rPr>
                <w:rFonts w:eastAsia="Times New Roman"/>
                <w:bCs/>
                <w:lang w:eastAsia="es-CL"/>
              </w:rPr>
              <w:t>03</w:t>
            </w:r>
            <w:r w:rsidRPr="006754ED">
              <w:rPr>
                <w:rFonts w:eastAsia="Times New Roman"/>
                <w:bCs/>
                <w:lang w:eastAsia="es-CL"/>
              </w:rPr>
              <w:t>/0</w:t>
            </w:r>
            <w:r>
              <w:rPr>
                <w:rFonts w:eastAsia="Times New Roman"/>
                <w:bCs/>
                <w:lang w:eastAsia="es-CL"/>
              </w:rPr>
              <w:t>7</w:t>
            </w:r>
            <w:r w:rsidRPr="006754ED">
              <w:rPr>
                <w:rFonts w:eastAsia="Times New Roman"/>
                <w:bCs/>
                <w:lang w:eastAsia="es-CL"/>
              </w:rPr>
              <w:t>/15.</w:t>
            </w:r>
          </w:p>
        </w:tc>
      </w:tr>
      <w:tr w:rsidR="00DF7396" w:rsidRPr="005A75C2" w:rsidTr="00FD62AE">
        <w:trPr>
          <w:trHeight w:val="286"/>
          <w:jc w:val="center"/>
        </w:trPr>
        <w:tc>
          <w:tcPr>
            <w:tcW w:w="749" w:type="pct"/>
            <w:vAlign w:val="center"/>
          </w:tcPr>
          <w:p w:rsidR="00DF7396" w:rsidRPr="006754ED" w:rsidRDefault="00C77D38" w:rsidP="00C77D38">
            <w:pPr>
              <w:jc w:val="center"/>
              <w:rPr>
                <w:rFonts w:cstheme="minorHAnsi"/>
              </w:rPr>
            </w:pPr>
            <w:r>
              <w:rPr>
                <w:rFonts w:cstheme="minorHAnsi"/>
              </w:rPr>
              <w:t>8</w:t>
            </w:r>
          </w:p>
        </w:tc>
        <w:tc>
          <w:tcPr>
            <w:tcW w:w="4251" w:type="pct"/>
            <w:vAlign w:val="center"/>
          </w:tcPr>
          <w:p w:rsidR="00DF7396" w:rsidRPr="006754ED" w:rsidRDefault="00DF7396" w:rsidP="006754ED">
            <w:pPr>
              <w:rPr>
                <w:rFonts w:eastAsia="Times New Roman"/>
                <w:bCs/>
                <w:lang w:eastAsia="es-CL"/>
              </w:rPr>
            </w:pPr>
            <w:r w:rsidRPr="006754ED">
              <w:rPr>
                <w:rFonts w:eastAsia="Times New Roman"/>
                <w:bCs/>
                <w:lang w:eastAsia="es-CL"/>
              </w:rPr>
              <w:t>Plan de contingencia emisario descarga - Tramo Terrestre y Submarino</w:t>
            </w:r>
            <w:r>
              <w:rPr>
                <w:rFonts w:eastAsia="Times New Roman"/>
                <w:bCs/>
                <w:lang w:eastAsia="es-CL"/>
              </w:rPr>
              <w:t>.</w:t>
            </w:r>
          </w:p>
        </w:tc>
      </w:tr>
      <w:tr w:rsidR="00B4234F" w:rsidRPr="005A75C2" w:rsidTr="00FD62AE">
        <w:trPr>
          <w:trHeight w:val="286"/>
          <w:jc w:val="center"/>
        </w:trPr>
        <w:tc>
          <w:tcPr>
            <w:tcW w:w="749" w:type="pct"/>
            <w:vAlign w:val="center"/>
          </w:tcPr>
          <w:p w:rsidR="00B4234F" w:rsidRDefault="00C77D38" w:rsidP="00C77D38">
            <w:pPr>
              <w:jc w:val="center"/>
              <w:rPr>
                <w:rFonts w:cstheme="minorHAnsi"/>
              </w:rPr>
            </w:pPr>
            <w:r>
              <w:rPr>
                <w:rFonts w:cstheme="minorHAnsi"/>
              </w:rPr>
              <w:t>9</w:t>
            </w:r>
          </w:p>
        </w:tc>
        <w:tc>
          <w:tcPr>
            <w:tcW w:w="4251" w:type="pct"/>
            <w:vAlign w:val="center"/>
          </w:tcPr>
          <w:p w:rsidR="00B4234F" w:rsidRPr="006754ED" w:rsidRDefault="00B4234F" w:rsidP="00B4234F">
            <w:pPr>
              <w:rPr>
                <w:rFonts w:eastAsia="Times New Roman"/>
                <w:bCs/>
                <w:lang w:eastAsia="es-CL"/>
              </w:rPr>
            </w:pPr>
            <w:r w:rsidRPr="00217435">
              <w:rPr>
                <w:rFonts w:eastAsia="Times New Roman" w:cs="Calibri"/>
                <w:color w:val="000000"/>
                <w:lang w:eastAsia="es-CL"/>
              </w:rPr>
              <w:t>Resolución Ex</w:t>
            </w:r>
            <w:r>
              <w:rPr>
                <w:rFonts w:eastAsia="Times New Roman" w:cs="Calibri"/>
                <w:color w:val="000000"/>
                <w:lang w:eastAsia="es-CL"/>
              </w:rPr>
              <w:t>enta</w:t>
            </w:r>
            <w:r w:rsidRPr="00217435">
              <w:rPr>
                <w:rFonts w:eastAsia="Times New Roman" w:cs="Calibri"/>
                <w:color w:val="000000"/>
                <w:lang w:eastAsia="es-CL"/>
              </w:rPr>
              <w:t xml:space="preserve"> N°166/2015/p17616 de</w:t>
            </w:r>
            <w:r>
              <w:rPr>
                <w:rFonts w:eastAsia="Times New Roman" w:cs="Calibri"/>
                <w:color w:val="000000"/>
                <w:lang w:eastAsia="es-CL"/>
              </w:rPr>
              <w:t xml:space="preserve"> fecha </w:t>
            </w:r>
            <w:r w:rsidRPr="00217435">
              <w:rPr>
                <w:rFonts w:eastAsia="Times New Roman" w:cs="Calibri"/>
                <w:color w:val="000000"/>
                <w:lang w:eastAsia="es-CL"/>
              </w:rPr>
              <w:t>14</w:t>
            </w:r>
            <w:r>
              <w:rPr>
                <w:rFonts w:eastAsia="Times New Roman" w:cs="Calibri"/>
                <w:color w:val="000000"/>
                <w:lang w:eastAsia="es-CL"/>
              </w:rPr>
              <w:t>/07/15, emitida por la Dirección Regional del SEA Magallanes.</w:t>
            </w:r>
          </w:p>
        </w:tc>
      </w:tr>
      <w:tr w:rsidR="00B4234F" w:rsidRPr="005A75C2" w:rsidTr="00FD62AE">
        <w:trPr>
          <w:trHeight w:val="286"/>
          <w:jc w:val="center"/>
        </w:trPr>
        <w:tc>
          <w:tcPr>
            <w:tcW w:w="749" w:type="pct"/>
            <w:vAlign w:val="center"/>
          </w:tcPr>
          <w:p w:rsidR="00B4234F" w:rsidRDefault="00C77D38" w:rsidP="00C77D38">
            <w:pPr>
              <w:jc w:val="center"/>
              <w:rPr>
                <w:rFonts w:cstheme="minorHAnsi"/>
              </w:rPr>
            </w:pPr>
            <w:r>
              <w:rPr>
                <w:rFonts w:cstheme="minorHAnsi"/>
              </w:rPr>
              <w:t>10</w:t>
            </w:r>
          </w:p>
        </w:tc>
        <w:tc>
          <w:tcPr>
            <w:tcW w:w="4251" w:type="pct"/>
            <w:vAlign w:val="center"/>
          </w:tcPr>
          <w:p w:rsidR="00B4234F" w:rsidRPr="00217435" w:rsidRDefault="002E1C93" w:rsidP="00B4234F">
            <w:pPr>
              <w:rPr>
                <w:rFonts w:eastAsia="Times New Roman" w:cs="Calibri"/>
                <w:color w:val="000000"/>
                <w:lang w:eastAsia="es-CL"/>
              </w:rPr>
            </w:pPr>
            <w:r w:rsidRPr="00217435">
              <w:rPr>
                <w:rFonts w:eastAsia="Times New Roman" w:cs="Calibri"/>
                <w:color w:val="000000"/>
                <w:lang w:eastAsia="es-CL"/>
              </w:rPr>
              <w:t>Resoluci</w:t>
            </w:r>
            <w:r>
              <w:rPr>
                <w:rFonts w:eastAsia="Times New Roman" w:cs="Calibri"/>
                <w:color w:val="000000"/>
                <w:lang w:eastAsia="es-CL"/>
              </w:rPr>
              <w:t xml:space="preserve">ón </w:t>
            </w:r>
            <w:r w:rsidRPr="00217435">
              <w:rPr>
                <w:rFonts w:eastAsia="Times New Roman" w:cs="Calibri"/>
                <w:color w:val="000000"/>
                <w:lang w:eastAsia="es-CL"/>
              </w:rPr>
              <w:t>Ex</w:t>
            </w:r>
            <w:r>
              <w:rPr>
                <w:rFonts w:eastAsia="Times New Roman" w:cs="Calibri"/>
                <w:color w:val="000000"/>
                <w:lang w:eastAsia="es-CL"/>
              </w:rPr>
              <w:t>enta</w:t>
            </w:r>
            <w:r w:rsidRPr="00217435">
              <w:rPr>
                <w:rFonts w:eastAsia="Times New Roman" w:cs="Calibri"/>
                <w:color w:val="000000"/>
                <w:lang w:eastAsia="es-CL"/>
              </w:rPr>
              <w:t xml:space="preserve"> N°</w:t>
            </w:r>
            <w:r>
              <w:rPr>
                <w:rFonts w:eastAsia="Times New Roman" w:cs="Calibri"/>
                <w:color w:val="000000"/>
                <w:lang w:eastAsia="es-CL"/>
              </w:rPr>
              <w:t>274/2013</w:t>
            </w:r>
            <w:r w:rsidRPr="00217435">
              <w:rPr>
                <w:rFonts w:eastAsia="Times New Roman" w:cs="Calibri"/>
                <w:color w:val="000000"/>
                <w:lang w:eastAsia="es-CL"/>
              </w:rPr>
              <w:t xml:space="preserve"> de</w:t>
            </w:r>
            <w:r>
              <w:rPr>
                <w:rFonts w:eastAsia="Times New Roman" w:cs="Calibri"/>
                <w:color w:val="000000"/>
                <w:lang w:eastAsia="es-CL"/>
              </w:rPr>
              <w:t xml:space="preserve"> fecha 30/09/13, emitida por la Dirección Regional del SEA Magallanes.</w:t>
            </w:r>
          </w:p>
        </w:tc>
      </w:tr>
      <w:tr w:rsidR="00DF2460" w:rsidRPr="005A75C2" w:rsidTr="00FD62AE">
        <w:trPr>
          <w:trHeight w:val="286"/>
          <w:jc w:val="center"/>
        </w:trPr>
        <w:tc>
          <w:tcPr>
            <w:tcW w:w="749" w:type="pct"/>
            <w:vAlign w:val="center"/>
          </w:tcPr>
          <w:p w:rsidR="00DF2460" w:rsidRDefault="00DF2460" w:rsidP="00C77D38">
            <w:pPr>
              <w:jc w:val="center"/>
              <w:rPr>
                <w:rFonts w:cstheme="minorHAnsi"/>
              </w:rPr>
            </w:pPr>
            <w:r>
              <w:rPr>
                <w:rFonts w:cstheme="minorHAnsi"/>
              </w:rPr>
              <w:t>1</w:t>
            </w:r>
            <w:r w:rsidR="00C77D38">
              <w:rPr>
                <w:rFonts w:cstheme="minorHAnsi"/>
              </w:rPr>
              <w:t>1</w:t>
            </w:r>
          </w:p>
        </w:tc>
        <w:tc>
          <w:tcPr>
            <w:tcW w:w="4251" w:type="pct"/>
            <w:vAlign w:val="center"/>
          </w:tcPr>
          <w:p w:rsidR="00DF2460" w:rsidRPr="00217435" w:rsidRDefault="00DF2460" w:rsidP="00B4234F">
            <w:pPr>
              <w:rPr>
                <w:rFonts w:eastAsia="Times New Roman" w:cs="Calibri"/>
                <w:color w:val="000000"/>
                <w:lang w:eastAsia="es-CL"/>
              </w:rPr>
            </w:pPr>
            <w:r>
              <w:rPr>
                <w:rFonts w:eastAsia="Times New Roman" w:cs="Calibri"/>
                <w:color w:val="000000"/>
                <w:lang w:eastAsia="es-CL"/>
              </w:rPr>
              <w:t>Acta de Inspección Ambiental de fecha 07/04/15.</w:t>
            </w:r>
          </w:p>
        </w:tc>
      </w:tr>
    </w:tbl>
    <w:p w:rsidR="005B38F1" w:rsidRPr="005B38F1" w:rsidRDefault="005B38F1" w:rsidP="00295486"/>
    <w:sectPr w:rsidR="005B38F1" w:rsidRPr="005B38F1" w:rsidSect="00A70F8F">
      <w:pgSz w:w="12240" w:h="15840"/>
      <w:pgMar w:top="1134"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7E35A3" w:rsidRDefault="007E35A3" w:rsidP="00870FF2">
      <w:r>
        <w:separator/>
      </w:r>
    </w:p>
    <w:p w:rsidR="007E35A3" w:rsidRDefault="007E35A3" w:rsidP="00870FF2"/>
    <w:p w:rsidR="007E35A3" w:rsidRDefault="007E35A3"/>
  </w:endnote>
  <w:endnote w:type="continuationSeparator" w:id="0">
    <w:p w:rsidR="007E35A3" w:rsidRDefault="007E35A3" w:rsidP="00870FF2">
      <w:r>
        <w:continuationSeparator/>
      </w:r>
    </w:p>
    <w:p w:rsidR="007E35A3" w:rsidRDefault="007E35A3" w:rsidP="00870FF2"/>
    <w:p w:rsidR="007E35A3" w:rsidRDefault="007E35A3"/>
  </w:endnote>
  <w:endnote w:type="continuationNotice" w:id="1">
    <w:p w:rsidR="007E35A3" w:rsidRDefault="007E35A3"/>
    <w:p w:rsidR="007E35A3" w:rsidRDefault="007E35A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Verdana">
    <w:panose1 w:val="020B0604030504040204"/>
    <w:charset w:val="00"/>
    <w:family w:val="swiss"/>
    <w:pitch w:val="variable"/>
    <w:sig w:usb0="A1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gobCL">
    <w:altName w:val="Arial"/>
    <w:panose1 w:val="00000000000000000000"/>
    <w:charset w:val="00"/>
    <w:family w:val="modern"/>
    <w:notTrueType/>
    <w:pitch w:val="variable"/>
    <w:sig w:usb0="00000001" w:usb1="00000000" w:usb2="00000000" w:usb3="00000000" w:csb0="00000111" w:csb1="00000000"/>
  </w:font>
  <w:font w:name="Arial">
    <w:panose1 w:val="020B0604020202020204"/>
    <w:charset w:val="00"/>
    <w:family w:val="swiss"/>
    <w:pitch w:val="variable"/>
    <w:sig w:usb0="E0002AFF" w:usb1="C0007843"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35710982"/>
      <w:docPartObj>
        <w:docPartGallery w:val="Page Numbers (Bottom of Page)"/>
        <w:docPartUnique/>
      </w:docPartObj>
    </w:sdtPr>
    <w:sdtEndPr/>
    <w:sdtContent>
      <w:p w:rsidR="00837145" w:rsidRDefault="00837145">
        <w:pPr>
          <w:pStyle w:val="Piedepgina"/>
          <w:jc w:val="right"/>
        </w:pPr>
        <w:r w:rsidRPr="004E5529">
          <w:fldChar w:fldCharType="begin"/>
        </w:r>
        <w:r w:rsidRPr="004E5529">
          <w:instrText>PAGE   \* MERGEFORMAT</w:instrText>
        </w:r>
        <w:r w:rsidRPr="004E5529">
          <w:fldChar w:fldCharType="separate"/>
        </w:r>
        <w:r w:rsidR="001058BE" w:rsidRPr="001058BE">
          <w:rPr>
            <w:noProof/>
            <w:lang w:val="es-ES"/>
          </w:rPr>
          <w:t>3</w:t>
        </w:r>
        <w:r w:rsidRPr="004E5529">
          <w:fldChar w:fldCharType="end"/>
        </w:r>
      </w:p>
    </w:sdtContent>
  </w:sdt>
  <w:p w:rsidR="00837145" w:rsidRPr="00411E4F" w:rsidRDefault="00837145" w:rsidP="00411E4F">
    <w:pPr>
      <w:tabs>
        <w:tab w:val="left" w:pos="1276"/>
        <w:tab w:val="left" w:pos="1843"/>
        <w:tab w:val="left" w:pos="1999"/>
        <w:tab w:val="left" w:pos="2031"/>
        <w:tab w:val="center" w:pos="4419"/>
        <w:tab w:val="right" w:pos="8838"/>
      </w:tabs>
      <w:jc w:val="center"/>
      <w:rPr>
        <w:color w:val="000000" w:themeColor="text1"/>
        <w:sz w:val="16"/>
        <w:szCs w:val="16"/>
      </w:rPr>
    </w:pPr>
    <w:r w:rsidRPr="00411E4F">
      <w:rPr>
        <w:color w:val="000000" w:themeColor="text1"/>
        <w:sz w:val="16"/>
        <w:szCs w:val="16"/>
      </w:rPr>
      <w:t>Superintendencia del Medio Ambiente – Gobierno de Chile</w:t>
    </w:r>
  </w:p>
  <w:p w:rsidR="00837145" w:rsidRPr="00411E4F" w:rsidRDefault="00837145" w:rsidP="00411E4F">
    <w:pPr>
      <w:tabs>
        <w:tab w:val="left" w:pos="1276"/>
        <w:tab w:val="left" w:pos="1843"/>
        <w:tab w:val="center" w:pos="4419"/>
        <w:tab w:val="right" w:pos="8838"/>
      </w:tabs>
      <w:jc w:val="center"/>
      <w:rPr>
        <w:color w:val="000000" w:themeColor="text1"/>
        <w:sz w:val="16"/>
        <w:szCs w:val="16"/>
      </w:rPr>
    </w:pPr>
    <w:r>
      <w:rPr>
        <w:color w:val="000000" w:themeColor="text1"/>
        <w:sz w:val="16"/>
        <w:szCs w:val="16"/>
      </w:rPr>
      <w:t>Teatinos 280</w:t>
    </w:r>
    <w:r w:rsidRPr="00411E4F">
      <w:rPr>
        <w:color w:val="000000" w:themeColor="text1"/>
        <w:sz w:val="16"/>
        <w:szCs w:val="16"/>
      </w:rPr>
      <w:t>, piso</w:t>
    </w:r>
    <w:r>
      <w:rPr>
        <w:color w:val="000000" w:themeColor="text1"/>
        <w:sz w:val="16"/>
        <w:szCs w:val="16"/>
      </w:rPr>
      <w:t>s 8 y 9</w:t>
    </w:r>
    <w:r w:rsidRPr="00411E4F">
      <w:rPr>
        <w:color w:val="000000" w:themeColor="text1"/>
        <w:sz w:val="16"/>
        <w:szCs w:val="16"/>
      </w:rPr>
      <w:t xml:space="preserve">, Santiago / </w:t>
    </w:r>
    <w:hyperlink r:id="rId1" w:history="1">
      <w:r w:rsidRPr="00411E4F">
        <w:rPr>
          <w:color w:val="0000FF"/>
          <w:sz w:val="16"/>
          <w:szCs w:val="16"/>
          <w:u w:val="single"/>
        </w:rPr>
        <w:t>www.sma.gob.cl</w:t>
      </w:r>
    </w:hyperlink>
  </w:p>
  <w:p w:rsidR="00837145" w:rsidRDefault="00837145">
    <w:pPr>
      <w:pStyle w:val="Piedepgin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7145" w:rsidRDefault="00837145" w:rsidP="00870FF2">
    <w:pPr>
      <w:pStyle w:val="Piedepgina"/>
    </w:pPr>
  </w:p>
  <w:p w:rsidR="00837145" w:rsidRDefault="00837145"/>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7E35A3" w:rsidRDefault="007E35A3" w:rsidP="00870FF2">
      <w:r>
        <w:separator/>
      </w:r>
    </w:p>
    <w:p w:rsidR="007E35A3" w:rsidRDefault="007E35A3" w:rsidP="00870FF2"/>
    <w:p w:rsidR="007E35A3" w:rsidRDefault="007E35A3"/>
  </w:footnote>
  <w:footnote w:type="continuationSeparator" w:id="0">
    <w:p w:rsidR="007E35A3" w:rsidRDefault="007E35A3" w:rsidP="00870FF2">
      <w:r>
        <w:continuationSeparator/>
      </w:r>
    </w:p>
    <w:p w:rsidR="007E35A3" w:rsidRDefault="007E35A3" w:rsidP="00870FF2"/>
    <w:p w:rsidR="007E35A3" w:rsidRDefault="007E35A3"/>
  </w:footnote>
  <w:footnote w:type="continuationNotice" w:id="1">
    <w:p w:rsidR="007E35A3" w:rsidRDefault="007E35A3"/>
    <w:p w:rsidR="007E35A3" w:rsidRDefault="007E35A3"/>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37145" w:rsidRDefault="00837145" w:rsidP="00870FF2">
    <w:pPr>
      <w:pStyle w:val="Encabezado"/>
    </w:pPr>
    <w:r>
      <w:rPr>
        <w:noProof/>
        <w:lang w:eastAsia="es-CL"/>
      </w:rPr>
      <w:drawing>
        <wp:anchor distT="0" distB="0" distL="114300" distR="114300" simplePos="0" relativeHeight="251659264" behindDoc="0" locked="0" layoutInCell="1" allowOverlap="1" wp14:anchorId="02BEA996" wp14:editId="677C8448">
          <wp:simplePos x="0" y="0"/>
          <wp:positionH relativeFrom="margin">
            <wp:align>center</wp:align>
          </wp:positionH>
          <wp:positionV relativeFrom="paragraph">
            <wp:posOffset>-145415</wp:posOffset>
          </wp:positionV>
          <wp:extent cx="4000500" cy="3093085"/>
          <wp:effectExtent l="0" t="0" r="0" b="0"/>
          <wp:wrapSquare wrapText="bothSides"/>
          <wp:docPr id="1" name="Imagen 1" descr="logo_v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logo_v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00500" cy="3093085"/>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7A4FDC"/>
    <w:multiLevelType w:val="hybridMultilevel"/>
    <w:tmpl w:val="AFE205E0"/>
    <w:lvl w:ilvl="0" w:tplc="340A0019">
      <w:start w:val="1"/>
      <w:numFmt w:val="lowerLetter"/>
      <w:lvlText w:val="%1."/>
      <w:lvlJc w:val="left"/>
      <w:pPr>
        <w:ind w:left="928" w:hanging="360"/>
      </w:p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1" w15:restartNumberingAfterBreak="0">
    <w:nsid w:val="05AA0343"/>
    <w:multiLevelType w:val="hybridMultilevel"/>
    <w:tmpl w:val="AFE205E0"/>
    <w:lvl w:ilvl="0" w:tplc="340A0019">
      <w:start w:val="1"/>
      <w:numFmt w:val="lowerLetter"/>
      <w:lvlText w:val="%1."/>
      <w:lvlJc w:val="left"/>
      <w:pPr>
        <w:ind w:left="928" w:hanging="360"/>
      </w:p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2" w15:restartNumberingAfterBreak="0">
    <w:nsid w:val="07A6171B"/>
    <w:multiLevelType w:val="hybridMultilevel"/>
    <w:tmpl w:val="99561FEE"/>
    <w:lvl w:ilvl="0" w:tplc="0C0A0001">
      <w:start w:val="1"/>
      <w:numFmt w:val="bullet"/>
      <w:lvlText w:val=""/>
      <w:lvlJc w:val="left"/>
      <w:pPr>
        <w:tabs>
          <w:tab w:val="num" w:pos="360"/>
        </w:tabs>
        <w:ind w:left="360" w:hanging="360"/>
      </w:pPr>
      <w:rPr>
        <w:rFonts w:ascii="Symbol" w:hAnsi="Symbol" w:cs="Symbol" w:hint="default"/>
      </w:rPr>
    </w:lvl>
    <w:lvl w:ilvl="1" w:tplc="0C0A0003">
      <w:start w:val="1"/>
      <w:numFmt w:val="bullet"/>
      <w:lvlText w:val="o"/>
      <w:lvlJc w:val="left"/>
      <w:pPr>
        <w:tabs>
          <w:tab w:val="num" w:pos="1080"/>
        </w:tabs>
        <w:ind w:left="1080" w:hanging="360"/>
      </w:pPr>
      <w:rPr>
        <w:rFonts w:ascii="Courier New" w:hAnsi="Courier New" w:cs="Courier New" w:hint="default"/>
      </w:rPr>
    </w:lvl>
    <w:lvl w:ilvl="2" w:tplc="0C0A0005">
      <w:start w:val="1"/>
      <w:numFmt w:val="bullet"/>
      <w:lvlText w:val=""/>
      <w:lvlJc w:val="left"/>
      <w:pPr>
        <w:tabs>
          <w:tab w:val="num" w:pos="1800"/>
        </w:tabs>
        <w:ind w:left="1800" w:hanging="360"/>
      </w:pPr>
      <w:rPr>
        <w:rFonts w:ascii="Wingdings" w:hAnsi="Wingdings" w:cs="Wingdings" w:hint="default"/>
      </w:rPr>
    </w:lvl>
    <w:lvl w:ilvl="3" w:tplc="0C0A0001">
      <w:start w:val="1"/>
      <w:numFmt w:val="bullet"/>
      <w:lvlText w:val=""/>
      <w:lvlJc w:val="left"/>
      <w:pPr>
        <w:tabs>
          <w:tab w:val="num" w:pos="2520"/>
        </w:tabs>
        <w:ind w:left="2520" w:hanging="360"/>
      </w:pPr>
      <w:rPr>
        <w:rFonts w:ascii="Symbol" w:hAnsi="Symbol" w:cs="Symbol" w:hint="default"/>
      </w:rPr>
    </w:lvl>
    <w:lvl w:ilvl="4" w:tplc="0C0A0003">
      <w:start w:val="1"/>
      <w:numFmt w:val="bullet"/>
      <w:lvlText w:val="o"/>
      <w:lvlJc w:val="left"/>
      <w:pPr>
        <w:tabs>
          <w:tab w:val="num" w:pos="3240"/>
        </w:tabs>
        <w:ind w:left="3240" w:hanging="360"/>
      </w:pPr>
      <w:rPr>
        <w:rFonts w:ascii="Courier New" w:hAnsi="Courier New" w:cs="Courier New" w:hint="default"/>
      </w:rPr>
    </w:lvl>
    <w:lvl w:ilvl="5" w:tplc="0C0A0005">
      <w:start w:val="1"/>
      <w:numFmt w:val="bullet"/>
      <w:lvlText w:val=""/>
      <w:lvlJc w:val="left"/>
      <w:pPr>
        <w:tabs>
          <w:tab w:val="num" w:pos="3960"/>
        </w:tabs>
        <w:ind w:left="3960" w:hanging="360"/>
      </w:pPr>
      <w:rPr>
        <w:rFonts w:ascii="Wingdings" w:hAnsi="Wingdings" w:cs="Wingdings" w:hint="default"/>
      </w:rPr>
    </w:lvl>
    <w:lvl w:ilvl="6" w:tplc="0C0A0001">
      <w:start w:val="1"/>
      <w:numFmt w:val="bullet"/>
      <w:lvlText w:val=""/>
      <w:lvlJc w:val="left"/>
      <w:pPr>
        <w:tabs>
          <w:tab w:val="num" w:pos="4680"/>
        </w:tabs>
        <w:ind w:left="4680" w:hanging="360"/>
      </w:pPr>
      <w:rPr>
        <w:rFonts w:ascii="Symbol" w:hAnsi="Symbol" w:cs="Symbol" w:hint="default"/>
      </w:rPr>
    </w:lvl>
    <w:lvl w:ilvl="7" w:tplc="0C0A0003">
      <w:start w:val="1"/>
      <w:numFmt w:val="bullet"/>
      <w:lvlText w:val="o"/>
      <w:lvlJc w:val="left"/>
      <w:pPr>
        <w:tabs>
          <w:tab w:val="num" w:pos="5400"/>
        </w:tabs>
        <w:ind w:left="5400" w:hanging="360"/>
      </w:pPr>
      <w:rPr>
        <w:rFonts w:ascii="Courier New" w:hAnsi="Courier New" w:cs="Courier New" w:hint="default"/>
      </w:rPr>
    </w:lvl>
    <w:lvl w:ilvl="8" w:tplc="0C0A0005">
      <w:start w:val="1"/>
      <w:numFmt w:val="bullet"/>
      <w:lvlText w:val=""/>
      <w:lvlJc w:val="left"/>
      <w:pPr>
        <w:tabs>
          <w:tab w:val="num" w:pos="6120"/>
        </w:tabs>
        <w:ind w:left="6120" w:hanging="360"/>
      </w:pPr>
      <w:rPr>
        <w:rFonts w:ascii="Wingdings" w:hAnsi="Wingdings" w:cs="Wingdings" w:hint="default"/>
      </w:rPr>
    </w:lvl>
  </w:abstractNum>
  <w:abstractNum w:abstractNumId="3" w15:restartNumberingAfterBreak="0">
    <w:nsid w:val="0BED3244"/>
    <w:multiLevelType w:val="hybridMultilevel"/>
    <w:tmpl w:val="9BBC251E"/>
    <w:lvl w:ilvl="0" w:tplc="5E8ED742">
      <w:numFmt w:val="bullet"/>
      <w:lvlText w:val="-"/>
      <w:lvlJc w:val="left"/>
      <w:pPr>
        <w:ind w:left="720" w:hanging="360"/>
      </w:pPr>
      <w:rPr>
        <w:rFonts w:ascii="Calibri" w:eastAsia="Calibri" w:hAnsi="Calibri"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4" w15:restartNumberingAfterBreak="0">
    <w:nsid w:val="0D2576BC"/>
    <w:multiLevelType w:val="hybridMultilevel"/>
    <w:tmpl w:val="CB7840C6"/>
    <w:lvl w:ilvl="0" w:tplc="340A0001">
      <w:start w:val="1"/>
      <w:numFmt w:val="bullet"/>
      <w:lvlText w:val=""/>
      <w:lvlJc w:val="left"/>
      <w:pPr>
        <w:ind w:left="720" w:hanging="360"/>
      </w:pPr>
      <w:rPr>
        <w:rFonts w:ascii="Symbol" w:hAnsi="Symbol" w:hint="default"/>
        <w:b w:val="0"/>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5" w15:restartNumberingAfterBreak="0">
    <w:nsid w:val="108B4F68"/>
    <w:multiLevelType w:val="hybridMultilevel"/>
    <w:tmpl w:val="8C02C346"/>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6" w15:restartNumberingAfterBreak="0">
    <w:nsid w:val="14A06370"/>
    <w:multiLevelType w:val="hybridMultilevel"/>
    <w:tmpl w:val="0A3CF334"/>
    <w:lvl w:ilvl="0" w:tplc="053C389C">
      <w:start w:val="1"/>
      <w:numFmt w:val="lowerLetter"/>
      <w:lvlText w:val="%1."/>
      <w:lvlJc w:val="left"/>
      <w:pPr>
        <w:ind w:left="644" w:hanging="360"/>
      </w:pPr>
      <w:rPr>
        <w:rFonts w:asciiTheme="minorHAnsi" w:eastAsia="Calibri" w:hAnsiTheme="minorHAnsi" w:hint="default"/>
        <w:color w:val="auto"/>
      </w:rPr>
    </w:lvl>
    <w:lvl w:ilvl="1" w:tplc="340A0019" w:tentative="1">
      <w:start w:val="1"/>
      <w:numFmt w:val="lowerLetter"/>
      <w:lvlText w:val="%2."/>
      <w:lvlJc w:val="left"/>
      <w:pPr>
        <w:ind w:left="1364" w:hanging="360"/>
      </w:pPr>
    </w:lvl>
    <w:lvl w:ilvl="2" w:tplc="340A001B" w:tentative="1">
      <w:start w:val="1"/>
      <w:numFmt w:val="lowerRoman"/>
      <w:lvlText w:val="%3."/>
      <w:lvlJc w:val="right"/>
      <w:pPr>
        <w:ind w:left="2084" w:hanging="180"/>
      </w:pPr>
    </w:lvl>
    <w:lvl w:ilvl="3" w:tplc="340A000F" w:tentative="1">
      <w:start w:val="1"/>
      <w:numFmt w:val="decimal"/>
      <w:lvlText w:val="%4."/>
      <w:lvlJc w:val="left"/>
      <w:pPr>
        <w:ind w:left="2804" w:hanging="360"/>
      </w:pPr>
    </w:lvl>
    <w:lvl w:ilvl="4" w:tplc="340A0019" w:tentative="1">
      <w:start w:val="1"/>
      <w:numFmt w:val="lowerLetter"/>
      <w:lvlText w:val="%5."/>
      <w:lvlJc w:val="left"/>
      <w:pPr>
        <w:ind w:left="3524" w:hanging="360"/>
      </w:pPr>
    </w:lvl>
    <w:lvl w:ilvl="5" w:tplc="340A001B" w:tentative="1">
      <w:start w:val="1"/>
      <w:numFmt w:val="lowerRoman"/>
      <w:lvlText w:val="%6."/>
      <w:lvlJc w:val="right"/>
      <w:pPr>
        <w:ind w:left="4244" w:hanging="180"/>
      </w:pPr>
    </w:lvl>
    <w:lvl w:ilvl="6" w:tplc="340A000F" w:tentative="1">
      <w:start w:val="1"/>
      <w:numFmt w:val="decimal"/>
      <w:lvlText w:val="%7."/>
      <w:lvlJc w:val="left"/>
      <w:pPr>
        <w:ind w:left="4964" w:hanging="360"/>
      </w:pPr>
    </w:lvl>
    <w:lvl w:ilvl="7" w:tplc="340A0019" w:tentative="1">
      <w:start w:val="1"/>
      <w:numFmt w:val="lowerLetter"/>
      <w:lvlText w:val="%8."/>
      <w:lvlJc w:val="left"/>
      <w:pPr>
        <w:ind w:left="5684" w:hanging="360"/>
      </w:pPr>
    </w:lvl>
    <w:lvl w:ilvl="8" w:tplc="340A001B" w:tentative="1">
      <w:start w:val="1"/>
      <w:numFmt w:val="lowerRoman"/>
      <w:lvlText w:val="%9."/>
      <w:lvlJc w:val="right"/>
      <w:pPr>
        <w:ind w:left="6404" w:hanging="180"/>
      </w:pPr>
    </w:lvl>
  </w:abstractNum>
  <w:abstractNum w:abstractNumId="7" w15:restartNumberingAfterBreak="0">
    <w:nsid w:val="172C15CE"/>
    <w:multiLevelType w:val="hybridMultilevel"/>
    <w:tmpl w:val="6E342294"/>
    <w:lvl w:ilvl="0" w:tplc="CDC45F08">
      <w:start w:val="1"/>
      <w:numFmt w:val="lowerLetter"/>
      <w:lvlText w:val="%1."/>
      <w:lvlJc w:val="left"/>
      <w:pPr>
        <w:ind w:left="928" w:hanging="360"/>
      </w:pPr>
      <w:rPr>
        <w:b w:val="0"/>
        <w:color w:val="auto"/>
      </w:r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8" w15:restartNumberingAfterBreak="0">
    <w:nsid w:val="1A532790"/>
    <w:multiLevelType w:val="hybridMultilevel"/>
    <w:tmpl w:val="2F44D41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9" w15:restartNumberingAfterBreak="0">
    <w:nsid w:val="1BD626F7"/>
    <w:multiLevelType w:val="hybridMultilevel"/>
    <w:tmpl w:val="7736B0A0"/>
    <w:lvl w:ilvl="0" w:tplc="340A0019">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1E491481"/>
    <w:multiLevelType w:val="hybridMultilevel"/>
    <w:tmpl w:val="AFE2DDB8"/>
    <w:lvl w:ilvl="0" w:tplc="80A479CE">
      <w:numFmt w:val="bullet"/>
      <w:lvlText w:val="-"/>
      <w:lvlJc w:val="left"/>
      <w:pPr>
        <w:ind w:left="720" w:hanging="360"/>
      </w:pPr>
      <w:rPr>
        <w:rFonts w:ascii="Calibri" w:eastAsia="Times New Roman" w:hAnsi="Calibri" w:cs="Times New Roman" w:hint="default"/>
        <w:b w:val="0"/>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23506F79"/>
    <w:multiLevelType w:val="hybridMultilevel"/>
    <w:tmpl w:val="E512645A"/>
    <w:lvl w:ilvl="0" w:tplc="43300FF6">
      <w:numFmt w:val="bullet"/>
      <w:lvlText w:val="-"/>
      <w:lvlJc w:val="left"/>
      <w:pPr>
        <w:ind w:left="720" w:hanging="360"/>
      </w:pPr>
      <w:rPr>
        <w:rFonts w:ascii="Calibri" w:eastAsia="Times New Roman" w:hAnsi="Calibri" w:cs="Times New Roman" w:hint="default"/>
        <w:b w:val="0"/>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2" w15:restartNumberingAfterBreak="0">
    <w:nsid w:val="244D5363"/>
    <w:multiLevelType w:val="hybridMultilevel"/>
    <w:tmpl w:val="66DC9CD6"/>
    <w:lvl w:ilvl="0" w:tplc="80A479CE">
      <w:numFmt w:val="bullet"/>
      <w:lvlText w:val="-"/>
      <w:lvlJc w:val="left"/>
      <w:pPr>
        <w:ind w:left="720" w:hanging="360"/>
      </w:pPr>
      <w:rPr>
        <w:rFonts w:ascii="Calibri" w:eastAsia="Times New Roman" w:hAnsi="Calibri" w:cs="Times New Roman" w:hint="default"/>
        <w:b w:val="0"/>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3" w15:restartNumberingAfterBreak="0">
    <w:nsid w:val="283C3921"/>
    <w:multiLevelType w:val="hybridMultilevel"/>
    <w:tmpl w:val="501838C2"/>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4" w15:restartNumberingAfterBreak="0">
    <w:nsid w:val="28591932"/>
    <w:multiLevelType w:val="hybridMultilevel"/>
    <w:tmpl w:val="B4826216"/>
    <w:lvl w:ilvl="0" w:tplc="5E8ED742">
      <w:numFmt w:val="bullet"/>
      <w:lvlText w:val="-"/>
      <w:lvlJc w:val="left"/>
      <w:pPr>
        <w:ind w:left="1004" w:hanging="360"/>
      </w:pPr>
      <w:rPr>
        <w:rFonts w:ascii="Calibri" w:eastAsia="Calibri" w:hAnsi="Calibri" w:cs="Times New Roman"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15" w15:restartNumberingAfterBreak="0">
    <w:nsid w:val="2FC26935"/>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16" w15:restartNumberingAfterBreak="0">
    <w:nsid w:val="33B30C87"/>
    <w:multiLevelType w:val="hybridMultilevel"/>
    <w:tmpl w:val="7AAC9810"/>
    <w:lvl w:ilvl="0" w:tplc="3348E14A">
      <w:start w:val="3"/>
      <w:numFmt w:val="bullet"/>
      <w:lvlText w:val="-"/>
      <w:lvlJc w:val="left"/>
      <w:pPr>
        <w:ind w:left="720" w:hanging="360"/>
      </w:pPr>
      <w:rPr>
        <w:rFonts w:ascii="Calibri" w:eastAsia="Calibri" w:hAnsi="Calibri"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7" w15:restartNumberingAfterBreak="0">
    <w:nsid w:val="33B67CFC"/>
    <w:multiLevelType w:val="hybridMultilevel"/>
    <w:tmpl w:val="2C2C1CBA"/>
    <w:lvl w:ilvl="0" w:tplc="80A479CE">
      <w:numFmt w:val="bullet"/>
      <w:lvlText w:val="-"/>
      <w:lvlJc w:val="left"/>
      <w:pPr>
        <w:ind w:left="720" w:hanging="360"/>
      </w:pPr>
      <w:rPr>
        <w:rFonts w:ascii="Calibri" w:eastAsia="Times New Roman" w:hAnsi="Calibri" w:cs="Times New Roman" w:hint="default"/>
        <w:b w:val="0"/>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8" w15:restartNumberingAfterBreak="0">
    <w:nsid w:val="343B6DCA"/>
    <w:multiLevelType w:val="hybridMultilevel"/>
    <w:tmpl w:val="6AF6CEDC"/>
    <w:lvl w:ilvl="0" w:tplc="340A0017">
      <w:start w:val="1"/>
      <w:numFmt w:val="lowerLetter"/>
      <w:lvlText w:val="%1)"/>
      <w:lvlJc w:val="left"/>
      <w:pPr>
        <w:ind w:left="720" w:hanging="360"/>
      </w:pPr>
      <w:rPr>
        <w:rFonts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9" w15:restartNumberingAfterBreak="0">
    <w:nsid w:val="400250C1"/>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20" w15:restartNumberingAfterBreak="0">
    <w:nsid w:val="43670B7E"/>
    <w:multiLevelType w:val="hybridMultilevel"/>
    <w:tmpl w:val="96F24FFC"/>
    <w:lvl w:ilvl="0" w:tplc="D5769B4E">
      <w:numFmt w:val="bullet"/>
      <w:lvlText w:val="-"/>
      <w:lvlJc w:val="left"/>
      <w:pPr>
        <w:ind w:left="1004" w:hanging="360"/>
      </w:pPr>
      <w:rPr>
        <w:rFonts w:ascii="Calibri" w:eastAsia="Times New Roman" w:hAnsi="Calibri" w:cs="Times New Roman" w:hint="default"/>
        <w:b w:val="0"/>
        <w:color w:val="auto"/>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21" w15:restartNumberingAfterBreak="0">
    <w:nsid w:val="443D2D0B"/>
    <w:multiLevelType w:val="hybridMultilevel"/>
    <w:tmpl w:val="981840A4"/>
    <w:lvl w:ilvl="0" w:tplc="2E501EAA">
      <w:start w:val="1"/>
      <w:numFmt w:val="decimal"/>
      <w:lvlText w:val="%1."/>
      <w:lvlJc w:val="left"/>
      <w:pPr>
        <w:ind w:left="720" w:hanging="360"/>
      </w:pPr>
      <w:rPr>
        <w:rFonts w:hint="default"/>
        <w:color w:val="FF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2" w15:restartNumberingAfterBreak="0">
    <w:nsid w:val="459D5601"/>
    <w:multiLevelType w:val="hybridMultilevel"/>
    <w:tmpl w:val="B8A40912"/>
    <w:lvl w:ilvl="0" w:tplc="53AC44FA">
      <w:numFmt w:val="bullet"/>
      <w:lvlText w:val="-"/>
      <w:lvlJc w:val="left"/>
      <w:pPr>
        <w:ind w:left="1004" w:hanging="360"/>
      </w:pPr>
      <w:rPr>
        <w:rFonts w:ascii="Calibri" w:eastAsia="Times New Roman" w:hAnsi="Calibri" w:cs="Times New Roman" w:hint="default"/>
        <w:b w:val="0"/>
        <w:color w:val="auto"/>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abstractNum w:abstractNumId="23" w15:restartNumberingAfterBreak="0">
    <w:nsid w:val="46241373"/>
    <w:multiLevelType w:val="hybridMultilevel"/>
    <w:tmpl w:val="868066B2"/>
    <w:lvl w:ilvl="0" w:tplc="0974E1BC">
      <w:start w:val="1"/>
      <w:numFmt w:val="lowerLetter"/>
      <w:lvlText w:val="%1."/>
      <w:lvlJc w:val="left"/>
      <w:pPr>
        <w:ind w:left="720" w:hanging="360"/>
      </w:pPr>
      <w:rPr>
        <w:rFonts w:ascii="Calibri" w:eastAsia="Times New Roman" w:hAnsi="Calibri" w:hint="default"/>
        <w:color w:val="00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47525040"/>
    <w:multiLevelType w:val="multilevel"/>
    <w:tmpl w:val="28DA7ACE"/>
    <w:lvl w:ilvl="0">
      <w:start w:val="1"/>
      <w:numFmt w:val="decimal"/>
      <w:pStyle w:val="Ttulo1"/>
      <w:lvlText w:val="%1."/>
      <w:lvlJc w:val="left"/>
      <w:pPr>
        <w:ind w:left="432" w:hanging="432"/>
      </w:pPr>
      <w:rPr>
        <w:rFonts w:hint="default"/>
        <w:b/>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b/>
        <w:color w:val="auto"/>
        <w:sz w:val="22"/>
        <w:szCs w:val="22"/>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5" w15:restartNumberingAfterBreak="0">
    <w:nsid w:val="47913962"/>
    <w:multiLevelType w:val="hybridMultilevel"/>
    <w:tmpl w:val="C554DC98"/>
    <w:lvl w:ilvl="0" w:tplc="5C64C86A">
      <w:numFmt w:val="bullet"/>
      <w:lvlText w:val="-"/>
      <w:lvlJc w:val="left"/>
      <w:pPr>
        <w:ind w:left="720" w:hanging="360"/>
      </w:pPr>
      <w:rPr>
        <w:rFonts w:ascii="Calibri" w:eastAsia="Times New Roman" w:hAnsi="Calibri" w:cs="Times New Roman" w:hint="default"/>
        <w:b w:val="0"/>
        <w:color w:val="auto"/>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6" w15:restartNumberingAfterBreak="0">
    <w:nsid w:val="49481EAA"/>
    <w:multiLevelType w:val="hybridMultilevel"/>
    <w:tmpl w:val="AA66BA9E"/>
    <w:lvl w:ilvl="0" w:tplc="D248B782">
      <w:numFmt w:val="bullet"/>
      <w:lvlText w:val="-"/>
      <w:lvlJc w:val="left"/>
      <w:pPr>
        <w:ind w:left="720" w:hanging="360"/>
      </w:pPr>
      <w:rPr>
        <w:rFonts w:ascii="Calibri" w:eastAsia="Calibri" w:hAnsi="Calibri" w:cs="Times New Roman"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7" w15:restartNumberingAfterBreak="0">
    <w:nsid w:val="50162A68"/>
    <w:multiLevelType w:val="hybridMultilevel"/>
    <w:tmpl w:val="3684F6B2"/>
    <w:lvl w:ilvl="0" w:tplc="A514845E">
      <w:numFmt w:val="bullet"/>
      <w:lvlText w:val="-"/>
      <w:lvlJc w:val="left"/>
      <w:pPr>
        <w:ind w:left="720" w:hanging="360"/>
      </w:pPr>
      <w:rPr>
        <w:rFonts w:ascii="Calibri" w:eastAsia="Calibri" w:hAnsi="Calibri" w:cs="Calibri"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28" w15:restartNumberingAfterBreak="0">
    <w:nsid w:val="53843408"/>
    <w:multiLevelType w:val="hybridMultilevel"/>
    <w:tmpl w:val="61BE127C"/>
    <w:lvl w:ilvl="0" w:tplc="340A0019">
      <w:start w:val="1"/>
      <w:numFmt w:val="lowerLetter"/>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9" w15:restartNumberingAfterBreak="0">
    <w:nsid w:val="54864E6E"/>
    <w:multiLevelType w:val="hybridMultilevel"/>
    <w:tmpl w:val="8F481ECC"/>
    <w:lvl w:ilvl="0" w:tplc="E5F69BAC">
      <w:start w:val="1"/>
      <w:numFmt w:val="decimal"/>
      <w:lvlText w:val="%1."/>
      <w:lvlJc w:val="left"/>
      <w:pPr>
        <w:ind w:left="360" w:hanging="360"/>
      </w:pPr>
      <w:rPr>
        <w:b/>
        <w:color w:val="000000" w:themeColor="text1"/>
      </w:rPr>
    </w:lvl>
    <w:lvl w:ilvl="1" w:tplc="340A0019" w:tentative="1">
      <w:start w:val="1"/>
      <w:numFmt w:val="lowerLetter"/>
      <w:lvlText w:val="%2."/>
      <w:lvlJc w:val="left"/>
      <w:pPr>
        <w:ind w:left="1080" w:hanging="360"/>
      </w:pPr>
    </w:lvl>
    <w:lvl w:ilvl="2" w:tplc="340A001B" w:tentative="1">
      <w:start w:val="1"/>
      <w:numFmt w:val="lowerRoman"/>
      <w:lvlText w:val="%3."/>
      <w:lvlJc w:val="right"/>
      <w:pPr>
        <w:ind w:left="1800" w:hanging="180"/>
      </w:pPr>
    </w:lvl>
    <w:lvl w:ilvl="3" w:tplc="340A000F" w:tentative="1">
      <w:start w:val="1"/>
      <w:numFmt w:val="decimal"/>
      <w:lvlText w:val="%4."/>
      <w:lvlJc w:val="left"/>
      <w:pPr>
        <w:ind w:left="2520" w:hanging="360"/>
      </w:pPr>
    </w:lvl>
    <w:lvl w:ilvl="4" w:tplc="340A0019" w:tentative="1">
      <w:start w:val="1"/>
      <w:numFmt w:val="lowerLetter"/>
      <w:lvlText w:val="%5."/>
      <w:lvlJc w:val="left"/>
      <w:pPr>
        <w:ind w:left="3240" w:hanging="360"/>
      </w:pPr>
    </w:lvl>
    <w:lvl w:ilvl="5" w:tplc="340A001B" w:tentative="1">
      <w:start w:val="1"/>
      <w:numFmt w:val="lowerRoman"/>
      <w:lvlText w:val="%6."/>
      <w:lvlJc w:val="right"/>
      <w:pPr>
        <w:ind w:left="3960" w:hanging="180"/>
      </w:pPr>
    </w:lvl>
    <w:lvl w:ilvl="6" w:tplc="340A000F" w:tentative="1">
      <w:start w:val="1"/>
      <w:numFmt w:val="decimal"/>
      <w:lvlText w:val="%7."/>
      <w:lvlJc w:val="left"/>
      <w:pPr>
        <w:ind w:left="4680" w:hanging="360"/>
      </w:pPr>
    </w:lvl>
    <w:lvl w:ilvl="7" w:tplc="340A0019" w:tentative="1">
      <w:start w:val="1"/>
      <w:numFmt w:val="lowerLetter"/>
      <w:lvlText w:val="%8."/>
      <w:lvlJc w:val="left"/>
      <w:pPr>
        <w:ind w:left="5400" w:hanging="360"/>
      </w:pPr>
    </w:lvl>
    <w:lvl w:ilvl="8" w:tplc="340A001B" w:tentative="1">
      <w:start w:val="1"/>
      <w:numFmt w:val="lowerRoman"/>
      <w:lvlText w:val="%9."/>
      <w:lvlJc w:val="right"/>
      <w:pPr>
        <w:ind w:left="6120" w:hanging="180"/>
      </w:pPr>
    </w:lvl>
  </w:abstractNum>
  <w:abstractNum w:abstractNumId="30" w15:restartNumberingAfterBreak="0">
    <w:nsid w:val="562B7946"/>
    <w:multiLevelType w:val="hybridMultilevel"/>
    <w:tmpl w:val="48C40732"/>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31" w15:restartNumberingAfterBreak="0">
    <w:nsid w:val="63713690"/>
    <w:multiLevelType w:val="hybridMultilevel"/>
    <w:tmpl w:val="04E89074"/>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2" w15:restartNumberingAfterBreak="0">
    <w:nsid w:val="63881698"/>
    <w:multiLevelType w:val="hybridMultilevel"/>
    <w:tmpl w:val="10969290"/>
    <w:lvl w:ilvl="0" w:tplc="340A0015">
      <w:start w:val="1"/>
      <w:numFmt w:val="upp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3" w15:restartNumberingAfterBreak="0">
    <w:nsid w:val="64962936"/>
    <w:multiLevelType w:val="hybridMultilevel"/>
    <w:tmpl w:val="70C82CDA"/>
    <w:lvl w:ilvl="0" w:tplc="48148CCE">
      <w:start w:val="1"/>
      <w:numFmt w:val="decimal"/>
      <w:lvlText w:val="%1."/>
      <w:lvlJc w:val="left"/>
      <w:pPr>
        <w:tabs>
          <w:tab w:val="num" w:pos="720"/>
        </w:tabs>
        <w:ind w:left="720" w:hanging="360"/>
      </w:pPr>
      <w:rPr>
        <w:rFonts w:hint="default"/>
        <w:b/>
        <w:bCs/>
        <w:i w:val="0"/>
        <w:iCs w:val="0"/>
      </w:rPr>
    </w:lvl>
    <w:lvl w:ilvl="1" w:tplc="0C0A0019">
      <w:start w:val="1"/>
      <w:numFmt w:val="lowerLetter"/>
      <w:lvlText w:val="%2."/>
      <w:lvlJc w:val="left"/>
      <w:pPr>
        <w:tabs>
          <w:tab w:val="num" w:pos="1440"/>
        </w:tabs>
        <w:ind w:left="1440" w:hanging="360"/>
      </w:pPr>
    </w:lvl>
    <w:lvl w:ilvl="2" w:tplc="0C0A001B">
      <w:start w:val="1"/>
      <w:numFmt w:val="lowerRoman"/>
      <w:lvlText w:val="%3."/>
      <w:lvlJc w:val="right"/>
      <w:pPr>
        <w:tabs>
          <w:tab w:val="num" w:pos="2160"/>
        </w:tabs>
        <w:ind w:left="2160" w:hanging="180"/>
      </w:pPr>
    </w:lvl>
    <w:lvl w:ilvl="3" w:tplc="0C0A000F">
      <w:start w:val="1"/>
      <w:numFmt w:val="decimal"/>
      <w:lvlText w:val="%4."/>
      <w:lvlJc w:val="left"/>
      <w:pPr>
        <w:tabs>
          <w:tab w:val="num" w:pos="2880"/>
        </w:tabs>
        <w:ind w:left="2880" w:hanging="360"/>
      </w:pPr>
    </w:lvl>
    <w:lvl w:ilvl="4" w:tplc="0C0A0019">
      <w:start w:val="1"/>
      <w:numFmt w:val="lowerLetter"/>
      <w:lvlText w:val="%5."/>
      <w:lvlJc w:val="left"/>
      <w:pPr>
        <w:tabs>
          <w:tab w:val="num" w:pos="3600"/>
        </w:tabs>
        <w:ind w:left="3600" w:hanging="360"/>
      </w:pPr>
    </w:lvl>
    <w:lvl w:ilvl="5" w:tplc="0C0A001B">
      <w:start w:val="1"/>
      <w:numFmt w:val="lowerRoman"/>
      <w:lvlText w:val="%6."/>
      <w:lvlJc w:val="right"/>
      <w:pPr>
        <w:tabs>
          <w:tab w:val="num" w:pos="4320"/>
        </w:tabs>
        <w:ind w:left="4320" w:hanging="180"/>
      </w:pPr>
    </w:lvl>
    <w:lvl w:ilvl="6" w:tplc="0C0A000F">
      <w:start w:val="1"/>
      <w:numFmt w:val="decimal"/>
      <w:lvlText w:val="%7."/>
      <w:lvlJc w:val="left"/>
      <w:pPr>
        <w:tabs>
          <w:tab w:val="num" w:pos="5040"/>
        </w:tabs>
        <w:ind w:left="5040" w:hanging="360"/>
      </w:pPr>
    </w:lvl>
    <w:lvl w:ilvl="7" w:tplc="0C0A0019">
      <w:start w:val="1"/>
      <w:numFmt w:val="lowerLetter"/>
      <w:lvlText w:val="%8."/>
      <w:lvlJc w:val="left"/>
      <w:pPr>
        <w:tabs>
          <w:tab w:val="num" w:pos="5760"/>
        </w:tabs>
        <w:ind w:left="5760" w:hanging="360"/>
      </w:pPr>
    </w:lvl>
    <w:lvl w:ilvl="8" w:tplc="0C0A001B">
      <w:start w:val="1"/>
      <w:numFmt w:val="lowerRoman"/>
      <w:lvlText w:val="%9."/>
      <w:lvlJc w:val="right"/>
      <w:pPr>
        <w:tabs>
          <w:tab w:val="num" w:pos="6480"/>
        </w:tabs>
        <w:ind w:left="6480" w:hanging="180"/>
      </w:pPr>
    </w:lvl>
  </w:abstractNum>
  <w:abstractNum w:abstractNumId="34" w15:restartNumberingAfterBreak="0">
    <w:nsid w:val="660928A1"/>
    <w:multiLevelType w:val="hybridMultilevel"/>
    <w:tmpl w:val="DE32E85A"/>
    <w:lvl w:ilvl="0" w:tplc="F2900C40">
      <w:start w:val="3"/>
      <w:numFmt w:val="lowerLetter"/>
      <w:lvlText w:val="%1.1"/>
      <w:lvlJc w:val="left"/>
      <w:pPr>
        <w:ind w:left="720" w:hanging="360"/>
      </w:pPr>
      <w:rPr>
        <w:rFonts w:hint="default"/>
      </w:rPr>
    </w:lvl>
    <w:lvl w:ilvl="1" w:tplc="F2900C40">
      <w:start w:val="3"/>
      <w:numFmt w:val="lowerLetter"/>
      <w:lvlText w:val="%2.1"/>
      <w:lvlJc w:val="left"/>
      <w:pPr>
        <w:ind w:left="1440" w:hanging="360"/>
      </w:pPr>
      <w:rPr>
        <w:rFonts w:hint="default"/>
      </w:r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5" w15:restartNumberingAfterBreak="0">
    <w:nsid w:val="68E974E1"/>
    <w:multiLevelType w:val="hybridMultilevel"/>
    <w:tmpl w:val="2F44D41A"/>
    <w:lvl w:ilvl="0" w:tplc="340A0019">
      <w:start w:val="1"/>
      <w:numFmt w:val="lowerLetter"/>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6" w15:restartNumberingAfterBreak="0">
    <w:nsid w:val="6DAF3395"/>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37" w15:restartNumberingAfterBreak="0">
    <w:nsid w:val="6DE53F65"/>
    <w:multiLevelType w:val="hybridMultilevel"/>
    <w:tmpl w:val="DF6E1800"/>
    <w:lvl w:ilvl="0" w:tplc="340A0017">
      <w:start w:val="1"/>
      <w:numFmt w:val="lowerLetter"/>
      <w:lvlText w:val="%1)"/>
      <w:lvlJc w:val="left"/>
      <w:pPr>
        <w:ind w:left="720" w:hanging="360"/>
      </w:pPr>
      <w:rPr>
        <w:rFonts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start w:val="1"/>
      <w:numFmt w:val="bullet"/>
      <w:lvlText w:val=""/>
      <w:lvlJc w:val="left"/>
      <w:pPr>
        <w:ind w:left="2880" w:hanging="360"/>
      </w:pPr>
      <w:rPr>
        <w:rFonts w:ascii="Symbol" w:hAnsi="Symbol" w:hint="default"/>
      </w:rPr>
    </w:lvl>
    <w:lvl w:ilvl="4" w:tplc="340A0003">
      <w:start w:val="1"/>
      <w:numFmt w:val="bullet"/>
      <w:lvlText w:val="o"/>
      <w:lvlJc w:val="left"/>
      <w:pPr>
        <w:ind w:left="3600" w:hanging="360"/>
      </w:pPr>
      <w:rPr>
        <w:rFonts w:ascii="Courier New" w:hAnsi="Courier New" w:cs="Courier New" w:hint="default"/>
      </w:rPr>
    </w:lvl>
    <w:lvl w:ilvl="5" w:tplc="340A0005">
      <w:start w:val="1"/>
      <w:numFmt w:val="bullet"/>
      <w:lvlText w:val=""/>
      <w:lvlJc w:val="left"/>
      <w:pPr>
        <w:ind w:left="4320" w:hanging="360"/>
      </w:pPr>
      <w:rPr>
        <w:rFonts w:ascii="Wingdings" w:hAnsi="Wingdings" w:hint="default"/>
      </w:rPr>
    </w:lvl>
    <w:lvl w:ilvl="6" w:tplc="340A0001">
      <w:start w:val="1"/>
      <w:numFmt w:val="bullet"/>
      <w:lvlText w:val=""/>
      <w:lvlJc w:val="left"/>
      <w:pPr>
        <w:ind w:left="5040" w:hanging="360"/>
      </w:pPr>
      <w:rPr>
        <w:rFonts w:ascii="Symbol" w:hAnsi="Symbol" w:hint="default"/>
      </w:rPr>
    </w:lvl>
    <w:lvl w:ilvl="7" w:tplc="340A0003">
      <w:start w:val="1"/>
      <w:numFmt w:val="bullet"/>
      <w:lvlText w:val="o"/>
      <w:lvlJc w:val="left"/>
      <w:pPr>
        <w:ind w:left="5760" w:hanging="360"/>
      </w:pPr>
      <w:rPr>
        <w:rFonts w:ascii="Courier New" w:hAnsi="Courier New" w:cs="Courier New" w:hint="default"/>
      </w:rPr>
    </w:lvl>
    <w:lvl w:ilvl="8" w:tplc="340A0005">
      <w:start w:val="1"/>
      <w:numFmt w:val="bullet"/>
      <w:lvlText w:val=""/>
      <w:lvlJc w:val="left"/>
      <w:pPr>
        <w:ind w:left="6480" w:hanging="360"/>
      </w:pPr>
      <w:rPr>
        <w:rFonts w:ascii="Wingdings" w:hAnsi="Wingdings" w:hint="default"/>
      </w:rPr>
    </w:lvl>
  </w:abstractNum>
  <w:abstractNum w:abstractNumId="38" w15:restartNumberingAfterBreak="0">
    <w:nsid w:val="75F33EC1"/>
    <w:multiLevelType w:val="hybridMultilevel"/>
    <w:tmpl w:val="61BE127C"/>
    <w:lvl w:ilvl="0" w:tplc="340A0019">
      <w:start w:val="1"/>
      <w:numFmt w:val="lowerLetter"/>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39" w15:restartNumberingAfterBreak="0">
    <w:nsid w:val="76E2101C"/>
    <w:multiLevelType w:val="hybridMultilevel"/>
    <w:tmpl w:val="981840A4"/>
    <w:lvl w:ilvl="0" w:tplc="2E501EAA">
      <w:start w:val="1"/>
      <w:numFmt w:val="decimal"/>
      <w:lvlText w:val="%1."/>
      <w:lvlJc w:val="left"/>
      <w:pPr>
        <w:ind w:left="720" w:hanging="360"/>
      </w:pPr>
      <w:rPr>
        <w:rFonts w:hint="default"/>
        <w:color w:val="FF0000"/>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0" w15:restartNumberingAfterBreak="0">
    <w:nsid w:val="7AE623C7"/>
    <w:multiLevelType w:val="hybridMultilevel"/>
    <w:tmpl w:val="7736B0A0"/>
    <w:lvl w:ilvl="0" w:tplc="340A0019">
      <w:start w:val="1"/>
      <w:numFmt w:val="lowerLetter"/>
      <w:lvlText w:val="%1."/>
      <w:lvlJc w:val="left"/>
      <w:pPr>
        <w:ind w:left="928" w:hanging="360"/>
      </w:p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41" w15:restartNumberingAfterBreak="0">
    <w:nsid w:val="7D1021B1"/>
    <w:multiLevelType w:val="hybridMultilevel"/>
    <w:tmpl w:val="AFE205E0"/>
    <w:lvl w:ilvl="0" w:tplc="340A0019">
      <w:start w:val="1"/>
      <w:numFmt w:val="lowerLetter"/>
      <w:lvlText w:val="%1."/>
      <w:lvlJc w:val="left"/>
      <w:pPr>
        <w:ind w:left="928" w:hanging="360"/>
      </w:pPr>
    </w:lvl>
    <w:lvl w:ilvl="1" w:tplc="340A0019" w:tentative="1">
      <w:start w:val="1"/>
      <w:numFmt w:val="lowerLetter"/>
      <w:lvlText w:val="%2."/>
      <w:lvlJc w:val="left"/>
      <w:pPr>
        <w:ind w:left="1648" w:hanging="360"/>
      </w:pPr>
    </w:lvl>
    <w:lvl w:ilvl="2" w:tplc="340A001B" w:tentative="1">
      <w:start w:val="1"/>
      <w:numFmt w:val="lowerRoman"/>
      <w:lvlText w:val="%3."/>
      <w:lvlJc w:val="right"/>
      <w:pPr>
        <w:ind w:left="2368" w:hanging="180"/>
      </w:pPr>
    </w:lvl>
    <w:lvl w:ilvl="3" w:tplc="340A000F" w:tentative="1">
      <w:start w:val="1"/>
      <w:numFmt w:val="decimal"/>
      <w:lvlText w:val="%4."/>
      <w:lvlJc w:val="left"/>
      <w:pPr>
        <w:ind w:left="3088" w:hanging="360"/>
      </w:pPr>
    </w:lvl>
    <w:lvl w:ilvl="4" w:tplc="340A0019" w:tentative="1">
      <w:start w:val="1"/>
      <w:numFmt w:val="lowerLetter"/>
      <w:lvlText w:val="%5."/>
      <w:lvlJc w:val="left"/>
      <w:pPr>
        <w:ind w:left="3808" w:hanging="360"/>
      </w:pPr>
    </w:lvl>
    <w:lvl w:ilvl="5" w:tplc="340A001B" w:tentative="1">
      <w:start w:val="1"/>
      <w:numFmt w:val="lowerRoman"/>
      <w:lvlText w:val="%6."/>
      <w:lvlJc w:val="right"/>
      <w:pPr>
        <w:ind w:left="4528" w:hanging="180"/>
      </w:pPr>
    </w:lvl>
    <w:lvl w:ilvl="6" w:tplc="340A000F" w:tentative="1">
      <w:start w:val="1"/>
      <w:numFmt w:val="decimal"/>
      <w:lvlText w:val="%7."/>
      <w:lvlJc w:val="left"/>
      <w:pPr>
        <w:ind w:left="5248" w:hanging="360"/>
      </w:pPr>
    </w:lvl>
    <w:lvl w:ilvl="7" w:tplc="340A0019" w:tentative="1">
      <w:start w:val="1"/>
      <w:numFmt w:val="lowerLetter"/>
      <w:lvlText w:val="%8."/>
      <w:lvlJc w:val="left"/>
      <w:pPr>
        <w:ind w:left="5968" w:hanging="360"/>
      </w:pPr>
    </w:lvl>
    <w:lvl w:ilvl="8" w:tplc="340A001B" w:tentative="1">
      <w:start w:val="1"/>
      <w:numFmt w:val="lowerRoman"/>
      <w:lvlText w:val="%9."/>
      <w:lvlJc w:val="right"/>
      <w:pPr>
        <w:ind w:left="6688" w:hanging="180"/>
      </w:pPr>
    </w:lvl>
  </w:abstractNum>
  <w:abstractNum w:abstractNumId="42" w15:restartNumberingAfterBreak="0">
    <w:nsid w:val="7F180E8A"/>
    <w:multiLevelType w:val="hybridMultilevel"/>
    <w:tmpl w:val="8A16ED60"/>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3" w15:restartNumberingAfterBreak="0">
    <w:nsid w:val="7F9305AD"/>
    <w:multiLevelType w:val="hybridMultilevel"/>
    <w:tmpl w:val="D3365654"/>
    <w:lvl w:ilvl="0" w:tplc="7AEC17FE">
      <w:start w:val="7"/>
      <w:numFmt w:val="bullet"/>
      <w:lvlText w:val="-"/>
      <w:lvlJc w:val="left"/>
      <w:pPr>
        <w:ind w:left="1004" w:hanging="360"/>
      </w:pPr>
      <w:rPr>
        <w:rFonts w:ascii="Calibri" w:eastAsia="Calibri" w:hAnsi="Calibri" w:cstheme="minorHAnsi" w:hint="default"/>
      </w:rPr>
    </w:lvl>
    <w:lvl w:ilvl="1" w:tplc="340A0003" w:tentative="1">
      <w:start w:val="1"/>
      <w:numFmt w:val="bullet"/>
      <w:lvlText w:val="o"/>
      <w:lvlJc w:val="left"/>
      <w:pPr>
        <w:ind w:left="1724" w:hanging="360"/>
      </w:pPr>
      <w:rPr>
        <w:rFonts w:ascii="Courier New" w:hAnsi="Courier New" w:cs="Courier New" w:hint="default"/>
      </w:rPr>
    </w:lvl>
    <w:lvl w:ilvl="2" w:tplc="340A0005" w:tentative="1">
      <w:start w:val="1"/>
      <w:numFmt w:val="bullet"/>
      <w:lvlText w:val=""/>
      <w:lvlJc w:val="left"/>
      <w:pPr>
        <w:ind w:left="2444" w:hanging="360"/>
      </w:pPr>
      <w:rPr>
        <w:rFonts w:ascii="Wingdings" w:hAnsi="Wingdings" w:hint="default"/>
      </w:rPr>
    </w:lvl>
    <w:lvl w:ilvl="3" w:tplc="340A0001" w:tentative="1">
      <w:start w:val="1"/>
      <w:numFmt w:val="bullet"/>
      <w:lvlText w:val=""/>
      <w:lvlJc w:val="left"/>
      <w:pPr>
        <w:ind w:left="3164" w:hanging="360"/>
      </w:pPr>
      <w:rPr>
        <w:rFonts w:ascii="Symbol" w:hAnsi="Symbol" w:hint="default"/>
      </w:rPr>
    </w:lvl>
    <w:lvl w:ilvl="4" w:tplc="340A0003" w:tentative="1">
      <w:start w:val="1"/>
      <w:numFmt w:val="bullet"/>
      <w:lvlText w:val="o"/>
      <w:lvlJc w:val="left"/>
      <w:pPr>
        <w:ind w:left="3884" w:hanging="360"/>
      </w:pPr>
      <w:rPr>
        <w:rFonts w:ascii="Courier New" w:hAnsi="Courier New" w:cs="Courier New" w:hint="default"/>
      </w:rPr>
    </w:lvl>
    <w:lvl w:ilvl="5" w:tplc="340A0005" w:tentative="1">
      <w:start w:val="1"/>
      <w:numFmt w:val="bullet"/>
      <w:lvlText w:val=""/>
      <w:lvlJc w:val="left"/>
      <w:pPr>
        <w:ind w:left="4604" w:hanging="360"/>
      </w:pPr>
      <w:rPr>
        <w:rFonts w:ascii="Wingdings" w:hAnsi="Wingdings" w:hint="default"/>
      </w:rPr>
    </w:lvl>
    <w:lvl w:ilvl="6" w:tplc="340A0001" w:tentative="1">
      <w:start w:val="1"/>
      <w:numFmt w:val="bullet"/>
      <w:lvlText w:val=""/>
      <w:lvlJc w:val="left"/>
      <w:pPr>
        <w:ind w:left="5324" w:hanging="360"/>
      </w:pPr>
      <w:rPr>
        <w:rFonts w:ascii="Symbol" w:hAnsi="Symbol" w:hint="default"/>
      </w:rPr>
    </w:lvl>
    <w:lvl w:ilvl="7" w:tplc="340A0003" w:tentative="1">
      <w:start w:val="1"/>
      <w:numFmt w:val="bullet"/>
      <w:lvlText w:val="o"/>
      <w:lvlJc w:val="left"/>
      <w:pPr>
        <w:ind w:left="6044" w:hanging="360"/>
      </w:pPr>
      <w:rPr>
        <w:rFonts w:ascii="Courier New" w:hAnsi="Courier New" w:cs="Courier New" w:hint="default"/>
      </w:rPr>
    </w:lvl>
    <w:lvl w:ilvl="8" w:tplc="340A0005" w:tentative="1">
      <w:start w:val="1"/>
      <w:numFmt w:val="bullet"/>
      <w:lvlText w:val=""/>
      <w:lvlJc w:val="left"/>
      <w:pPr>
        <w:ind w:left="6764" w:hanging="360"/>
      </w:pPr>
      <w:rPr>
        <w:rFonts w:ascii="Wingdings" w:hAnsi="Wingdings" w:hint="default"/>
      </w:rPr>
    </w:lvl>
  </w:abstractNum>
  <w:num w:numId="1">
    <w:abstractNumId w:val="27"/>
  </w:num>
  <w:num w:numId="2">
    <w:abstractNumId w:val="24"/>
  </w:num>
  <w:num w:numId="3">
    <w:abstractNumId w:val="29"/>
  </w:num>
  <w:num w:numId="4">
    <w:abstractNumId w:val="42"/>
  </w:num>
  <w:num w:numId="5">
    <w:abstractNumId w:val="32"/>
  </w:num>
  <w:num w:numId="6">
    <w:abstractNumId w:val="40"/>
  </w:num>
  <w:num w:numId="7">
    <w:abstractNumId w:val="30"/>
  </w:num>
  <w:num w:numId="8">
    <w:abstractNumId w:val="9"/>
  </w:num>
  <w:num w:numId="9">
    <w:abstractNumId w:val="24"/>
  </w:num>
  <w:num w:numId="10">
    <w:abstractNumId w:val="24"/>
  </w:num>
  <w:num w:numId="11">
    <w:abstractNumId w:val="24"/>
  </w:num>
  <w:num w:numId="12">
    <w:abstractNumId w:val="21"/>
  </w:num>
  <w:num w:numId="13">
    <w:abstractNumId w:val="13"/>
  </w:num>
  <w:num w:numId="14">
    <w:abstractNumId w:val="6"/>
  </w:num>
  <w:num w:numId="15">
    <w:abstractNumId w:val="39"/>
  </w:num>
  <w:num w:numId="16">
    <w:abstractNumId w:val="23"/>
  </w:num>
  <w:num w:numId="17">
    <w:abstractNumId w:val="35"/>
  </w:num>
  <w:num w:numId="18">
    <w:abstractNumId w:val="31"/>
  </w:num>
  <w:num w:numId="19">
    <w:abstractNumId w:val="8"/>
  </w:num>
  <w:num w:numId="20">
    <w:abstractNumId w:val="5"/>
  </w:num>
  <w:num w:numId="21">
    <w:abstractNumId w:val="16"/>
  </w:num>
  <w:num w:numId="22">
    <w:abstractNumId w:val="15"/>
  </w:num>
  <w:num w:numId="23">
    <w:abstractNumId w:val="37"/>
  </w:num>
  <w:num w:numId="24">
    <w:abstractNumId w:val="19"/>
  </w:num>
  <w:num w:numId="25">
    <w:abstractNumId w:val="36"/>
  </w:num>
  <w:num w:numId="26">
    <w:abstractNumId w:val="24"/>
  </w:num>
  <w:num w:numId="27">
    <w:abstractNumId w:val="26"/>
  </w:num>
  <w:num w:numId="28">
    <w:abstractNumId w:val="7"/>
  </w:num>
  <w:num w:numId="29">
    <w:abstractNumId w:val="18"/>
  </w:num>
  <w:num w:numId="30">
    <w:abstractNumId w:val="33"/>
  </w:num>
  <w:num w:numId="31">
    <w:abstractNumId w:val="2"/>
  </w:num>
  <w:num w:numId="32">
    <w:abstractNumId w:val="10"/>
  </w:num>
  <w:num w:numId="33">
    <w:abstractNumId w:val="22"/>
  </w:num>
  <w:num w:numId="34">
    <w:abstractNumId w:val="25"/>
  </w:num>
  <w:num w:numId="35">
    <w:abstractNumId w:val="11"/>
  </w:num>
  <w:num w:numId="36">
    <w:abstractNumId w:val="20"/>
  </w:num>
  <w:num w:numId="37">
    <w:abstractNumId w:val="3"/>
  </w:num>
  <w:num w:numId="38">
    <w:abstractNumId w:val="38"/>
  </w:num>
  <w:num w:numId="39">
    <w:abstractNumId w:val="34"/>
  </w:num>
  <w:num w:numId="40">
    <w:abstractNumId w:val="14"/>
  </w:num>
  <w:num w:numId="41">
    <w:abstractNumId w:val="4"/>
  </w:num>
  <w:num w:numId="42">
    <w:abstractNumId w:val="28"/>
  </w:num>
  <w:num w:numId="43">
    <w:abstractNumId w:val="0"/>
  </w:num>
  <w:num w:numId="44">
    <w:abstractNumId w:val="43"/>
  </w:num>
  <w:num w:numId="45">
    <w:abstractNumId w:val="41"/>
  </w:num>
  <w:num w:numId="46">
    <w:abstractNumId w:val="1"/>
  </w:num>
  <w:num w:numId="47">
    <w:abstractNumId w:val="17"/>
  </w:num>
  <w:num w:numId="48">
    <w:abstractNumId w:val="12"/>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efaultTabStop w:val="708"/>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524C"/>
    <w:rsid w:val="00000CA5"/>
    <w:rsid w:val="000011C2"/>
    <w:rsid w:val="000014DF"/>
    <w:rsid w:val="000014E8"/>
    <w:rsid w:val="00001B55"/>
    <w:rsid w:val="00001ED1"/>
    <w:rsid w:val="00002A64"/>
    <w:rsid w:val="00004C82"/>
    <w:rsid w:val="00004D1D"/>
    <w:rsid w:val="00004DA9"/>
    <w:rsid w:val="0000504B"/>
    <w:rsid w:val="000050B6"/>
    <w:rsid w:val="000063B5"/>
    <w:rsid w:val="0000671C"/>
    <w:rsid w:val="00006FE0"/>
    <w:rsid w:val="000070A0"/>
    <w:rsid w:val="0000745C"/>
    <w:rsid w:val="00007F36"/>
    <w:rsid w:val="00010951"/>
    <w:rsid w:val="000111CD"/>
    <w:rsid w:val="0001133D"/>
    <w:rsid w:val="00011B43"/>
    <w:rsid w:val="00012236"/>
    <w:rsid w:val="0001223F"/>
    <w:rsid w:val="00012AA2"/>
    <w:rsid w:val="00012EFD"/>
    <w:rsid w:val="0001336F"/>
    <w:rsid w:val="000143C8"/>
    <w:rsid w:val="00014A03"/>
    <w:rsid w:val="00015199"/>
    <w:rsid w:val="000151C7"/>
    <w:rsid w:val="00015B35"/>
    <w:rsid w:val="000162D3"/>
    <w:rsid w:val="000165D1"/>
    <w:rsid w:val="00016950"/>
    <w:rsid w:val="00017147"/>
    <w:rsid w:val="0001781A"/>
    <w:rsid w:val="000179CE"/>
    <w:rsid w:val="0002008E"/>
    <w:rsid w:val="0002019C"/>
    <w:rsid w:val="000201D0"/>
    <w:rsid w:val="000201ED"/>
    <w:rsid w:val="000202E6"/>
    <w:rsid w:val="000209B6"/>
    <w:rsid w:val="00021B10"/>
    <w:rsid w:val="000223AD"/>
    <w:rsid w:val="000226D8"/>
    <w:rsid w:val="00022D91"/>
    <w:rsid w:val="00023F73"/>
    <w:rsid w:val="000249D6"/>
    <w:rsid w:val="00024A72"/>
    <w:rsid w:val="00024ECF"/>
    <w:rsid w:val="000254B9"/>
    <w:rsid w:val="00025B2E"/>
    <w:rsid w:val="00025CB5"/>
    <w:rsid w:val="00025D19"/>
    <w:rsid w:val="000261BD"/>
    <w:rsid w:val="00026898"/>
    <w:rsid w:val="00026918"/>
    <w:rsid w:val="000270F7"/>
    <w:rsid w:val="00030148"/>
    <w:rsid w:val="0003074D"/>
    <w:rsid w:val="00030FFA"/>
    <w:rsid w:val="000314CF"/>
    <w:rsid w:val="00031CDC"/>
    <w:rsid w:val="00032BC7"/>
    <w:rsid w:val="00032CEC"/>
    <w:rsid w:val="00032D4D"/>
    <w:rsid w:val="00032DB0"/>
    <w:rsid w:val="00033AE2"/>
    <w:rsid w:val="0003408B"/>
    <w:rsid w:val="00035709"/>
    <w:rsid w:val="00035866"/>
    <w:rsid w:val="0003599B"/>
    <w:rsid w:val="00035E71"/>
    <w:rsid w:val="000361F7"/>
    <w:rsid w:val="00036314"/>
    <w:rsid w:val="00036D37"/>
    <w:rsid w:val="00037104"/>
    <w:rsid w:val="00037124"/>
    <w:rsid w:val="000378D0"/>
    <w:rsid w:val="00037D08"/>
    <w:rsid w:val="00037F70"/>
    <w:rsid w:val="00037F80"/>
    <w:rsid w:val="0004074A"/>
    <w:rsid w:val="000408F7"/>
    <w:rsid w:val="00040F4E"/>
    <w:rsid w:val="00041C3F"/>
    <w:rsid w:val="00041FA4"/>
    <w:rsid w:val="00042CA6"/>
    <w:rsid w:val="00043318"/>
    <w:rsid w:val="0004340C"/>
    <w:rsid w:val="00043B71"/>
    <w:rsid w:val="00044B58"/>
    <w:rsid w:val="00044B68"/>
    <w:rsid w:val="00044ED6"/>
    <w:rsid w:val="000459B7"/>
    <w:rsid w:val="00045DA2"/>
    <w:rsid w:val="000463A5"/>
    <w:rsid w:val="0004795B"/>
    <w:rsid w:val="00047D2A"/>
    <w:rsid w:val="000507D8"/>
    <w:rsid w:val="00050CDB"/>
    <w:rsid w:val="00050D4E"/>
    <w:rsid w:val="00051C01"/>
    <w:rsid w:val="00052B3E"/>
    <w:rsid w:val="000532FE"/>
    <w:rsid w:val="000534A8"/>
    <w:rsid w:val="00053B98"/>
    <w:rsid w:val="00053FAE"/>
    <w:rsid w:val="0005403F"/>
    <w:rsid w:val="000542ED"/>
    <w:rsid w:val="00054F6E"/>
    <w:rsid w:val="00055679"/>
    <w:rsid w:val="00055CA3"/>
    <w:rsid w:val="00055E3E"/>
    <w:rsid w:val="00055E6D"/>
    <w:rsid w:val="000563EB"/>
    <w:rsid w:val="00056D41"/>
    <w:rsid w:val="00056D80"/>
    <w:rsid w:val="000570D6"/>
    <w:rsid w:val="000572EE"/>
    <w:rsid w:val="00057509"/>
    <w:rsid w:val="00060CEE"/>
    <w:rsid w:val="000613BF"/>
    <w:rsid w:val="000614A7"/>
    <w:rsid w:val="000624CE"/>
    <w:rsid w:val="0006259B"/>
    <w:rsid w:val="00062A2C"/>
    <w:rsid w:val="000643D4"/>
    <w:rsid w:val="000644EA"/>
    <w:rsid w:val="00064B76"/>
    <w:rsid w:val="0006599F"/>
    <w:rsid w:val="00065AB4"/>
    <w:rsid w:val="00065CBB"/>
    <w:rsid w:val="00066188"/>
    <w:rsid w:val="000667E1"/>
    <w:rsid w:val="00066E7A"/>
    <w:rsid w:val="00067155"/>
    <w:rsid w:val="00067715"/>
    <w:rsid w:val="00070E95"/>
    <w:rsid w:val="00071004"/>
    <w:rsid w:val="0007129B"/>
    <w:rsid w:val="0007139D"/>
    <w:rsid w:val="00071791"/>
    <w:rsid w:val="00071ABB"/>
    <w:rsid w:val="0007229B"/>
    <w:rsid w:val="0007289D"/>
    <w:rsid w:val="000728A8"/>
    <w:rsid w:val="000730EC"/>
    <w:rsid w:val="000745F3"/>
    <w:rsid w:val="0007466F"/>
    <w:rsid w:val="000747F0"/>
    <w:rsid w:val="00074FB0"/>
    <w:rsid w:val="00075A70"/>
    <w:rsid w:val="000761A4"/>
    <w:rsid w:val="000766E6"/>
    <w:rsid w:val="000807EC"/>
    <w:rsid w:val="00080DFB"/>
    <w:rsid w:val="000817B8"/>
    <w:rsid w:val="0008199F"/>
    <w:rsid w:val="00081BAD"/>
    <w:rsid w:val="00082230"/>
    <w:rsid w:val="0008249D"/>
    <w:rsid w:val="00082C6F"/>
    <w:rsid w:val="00083084"/>
    <w:rsid w:val="000830DD"/>
    <w:rsid w:val="00083A21"/>
    <w:rsid w:val="00083B96"/>
    <w:rsid w:val="00084320"/>
    <w:rsid w:val="00085CB7"/>
    <w:rsid w:val="00087118"/>
    <w:rsid w:val="00087258"/>
    <w:rsid w:val="00090C77"/>
    <w:rsid w:val="00090FEB"/>
    <w:rsid w:val="00091010"/>
    <w:rsid w:val="0009113B"/>
    <w:rsid w:val="00091159"/>
    <w:rsid w:val="000914A4"/>
    <w:rsid w:val="000917FA"/>
    <w:rsid w:val="00091C81"/>
    <w:rsid w:val="00091D16"/>
    <w:rsid w:val="000927D0"/>
    <w:rsid w:val="00092FAB"/>
    <w:rsid w:val="0009302D"/>
    <w:rsid w:val="000932E2"/>
    <w:rsid w:val="00093700"/>
    <w:rsid w:val="00093ECE"/>
    <w:rsid w:val="000949C8"/>
    <w:rsid w:val="00094E56"/>
    <w:rsid w:val="000959D8"/>
    <w:rsid w:val="00095A4A"/>
    <w:rsid w:val="00095C71"/>
    <w:rsid w:val="00096213"/>
    <w:rsid w:val="00096366"/>
    <w:rsid w:val="00096587"/>
    <w:rsid w:val="000977C2"/>
    <w:rsid w:val="000A004C"/>
    <w:rsid w:val="000A027D"/>
    <w:rsid w:val="000A06F9"/>
    <w:rsid w:val="000A0A40"/>
    <w:rsid w:val="000A1179"/>
    <w:rsid w:val="000A1C3D"/>
    <w:rsid w:val="000A1CD5"/>
    <w:rsid w:val="000A216C"/>
    <w:rsid w:val="000A3133"/>
    <w:rsid w:val="000A321B"/>
    <w:rsid w:val="000A3227"/>
    <w:rsid w:val="000A38C4"/>
    <w:rsid w:val="000A46D4"/>
    <w:rsid w:val="000A48D7"/>
    <w:rsid w:val="000A4987"/>
    <w:rsid w:val="000A4D15"/>
    <w:rsid w:val="000A6543"/>
    <w:rsid w:val="000A6BEE"/>
    <w:rsid w:val="000A7307"/>
    <w:rsid w:val="000A7B10"/>
    <w:rsid w:val="000B1041"/>
    <w:rsid w:val="000B12C1"/>
    <w:rsid w:val="000B214D"/>
    <w:rsid w:val="000B32AE"/>
    <w:rsid w:val="000B34B2"/>
    <w:rsid w:val="000B38F5"/>
    <w:rsid w:val="000B41A3"/>
    <w:rsid w:val="000B4852"/>
    <w:rsid w:val="000B4F86"/>
    <w:rsid w:val="000B5555"/>
    <w:rsid w:val="000B5804"/>
    <w:rsid w:val="000B5C2E"/>
    <w:rsid w:val="000B5FEC"/>
    <w:rsid w:val="000B600A"/>
    <w:rsid w:val="000B6651"/>
    <w:rsid w:val="000B6CA6"/>
    <w:rsid w:val="000B7063"/>
    <w:rsid w:val="000B7439"/>
    <w:rsid w:val="000B76EF"/>
    <w:rsid w:val="000B795B"/>
    <w:rsid w:val="000B7F06"/>
    <w:rsid w:val="000C0369"/>
    <w:rsid w:val="000C052E"/>
    <w:rsid w:val="000C07FD"/>
    <w:rsid w:val="000C0994"/>
    <w:rsid w:val="000C120E"/>
    <w:rsid w:val="000C128D"/>
    <w:rsid w:val="000C14D4"/>
    <w:rsid w:val="000C1AB7"/>
    <w:rsid w:val="000C1BFD"/>
    <w:rsid w:val="000C21C4"/>
    <w:rsid w:val="000C2348"/>
    <w:rsid w:val="000C2811"/>
    <w:rsid w:val="000C5064"/>
    <w:rsid w:val="000C63A4"/>
    <w:rsid w:val="000C76C0"/>
    <w:rsid w:val="000D03DA"/>
    <w:rsid w:val="000D079E"/>
    <w:rsid w:val="000D0F3B"/>
    <w:rsid w:val="000D1CFD"/>
    <w:rsid w:val="000D259C"/>
    <w:rsid w:val="000D3D2A"/>
    <w:rsid w:val="000D4297"/>
    <w:rsid w:val="000D4B0C"/>
    <w:rsid w:val="000D5B7F"/>
    <w:rsid w:val="000D5DA4"/>
    <w:rsid w:val="000D607C"/>
    <w:rsid w:val="000D6468"/>
    <w:rsid w:val="000D6AD3"/>
    <w:rsid w:val="000D6F8D"/>
    <w:rsid w:val="000D703E"/>
    <w:rsid w:val="000D7297"/>
    <w:rsid w:val="000D7453"/>
    <w:rsid w:val="000D7D01"/>
    <w:rsid w:val="000E0232"/>
    <w:rsid w:val="000E0ADA"/>
    <w:rsid w:val="000E0AF3"/>
    <w:rsid w:val="000E0B34"/>
    <w:rsid w:val="000E11D3"/>
    <w:rsid w:val="000E1628"/>
    <w:rsid w:val="000E257A"/>
    <w:rsid w:val="000E32E4"/>
    <w:rsid w:val="000E4500"/>
    <w:rsid w:val="000E523E"/>
    <w:rsid w:val="000E5424"/>
    <w:rsid w:val="000E5869"/>
    <w:rsid w:val="000E6410"/>
    <w:rsid w:val="000E71A2"/>
    <w:rsid w:val="000E7F5E"/>
    <w:rsid w:val="000E7F69"/>
    <w:rsid w:val="000F0389"/>
    <w:rsid w:val="000F04B7"/>
    <w:rsid w:val="000F0B6C"/>
    <w:rsid w:val="000F2852"/>
    <w:rsid w:val="000F28F0"/>
    <w:rsid w:val="000F2A64"/>
    <w:rsid w:val="000F319E"/>
    <w:rsid w:val="000F3BA3"/>
    <w:rsid w:val="000F5681"/>
    <w:rsid w:val="000F57A1"/>
    <w:rsid w:val="000F59DD"/>
    <w:rsid w:val="000F63E1"/>
    <w:rsid w:val="000F642F"/>
    <w:rsid w:val="000F672C"/>
    <w:rsid w:val="000F6B45"/>
    <w:rsid w:val="000F75A2"/>
    <w:rsid w:val="000F7853"/>
    <w:rsid w:val="000F7BA9"/>
    <w:rsid w:val="000F7BB4"/>
    <w:rsid w:val="000F7CAB"/>
    <w:rsid w:val="0010059B"/>
    <w:rsid w:val="00100AA4"/>
    <w:rsid w:val="00101423"/>
    <w:rsid w:val="00101474"/>
    <w:rsid w:val="00101E3C"/>
    <w:rsid w:val="001022A5"/>
    <w:rsid w:val="0010303E"/>
    <w:rsid w:val="0010359D"/>
    <w:rsid w:val="00103B5C"/>
    <w:rsid w:val="001046C2"/>
    <w:rsid w:val="001046FC"/>
    <w:rsid w:val="001051A0"/>
    <w:rsid w:val="00105331"/>
    <w:rsid w:val="00105505"/>
    <w:rsid w:val="001058BE"/>
    <w:rsid w:val="0010633A"/>
    <w:rsid w:val="0010644C"/>
    <w:rsid w:val="0010657A"/>
    <w:rsid w:val="001066B9"/>
    <w:rsid w:val="00106E74"/>
    <w:rsid w:val="00106EC8"/>
    <w:rsid w:val="00106F43"/>
    <w:rsid w:val="0010707C"/>
    <w:rsid w:val="0010713B"/>
    <w:rsid w:val="001078C3"/>
    <w:rsid w:val="0011126A"/>
    <w:rsid w:val="0011210B"/>
    <w:rsid w:val="00112F5A"/>
    <w:rsid w:val="0011353F"/>
    <w:rsid w:val="001136B9"/>
    <w:rsid w:val="001140D7"/>
    <w:rsid w:val="00114819"/>
    <w:rsid w:val="00114CDD"/>
    <w:rsid w:val="00114F6F"/>
    <w:rsid w:val="001157D9"/>
    <w:rsid w:val="001173C8"/>
    <w:rsid w:val="00117CCF"/>
    <w:rsid w:val="001213FE"/>
    <w:rsid w:val="00122752"/>
    <w:rsid w:val="00124E81"/>
    <w:rsid w:val="001258E8"/>
    <w:rsid w:val="00125EBB"/>
    <w:rsid w:val="001262E8"/>
    <w:rsid w:val="001271F2"/>
    <w:rsid w:val="00127306"/>
    <w:rsid w:val="00127654"/>
    <w:rsid w:val="00127992"/>
    <w:rsid w:val="001308C7"/>
    <w:rsid w:val="001310BE"/>
    <w:rsid w:val="0013157F"/>
    <w:rsid w:val="00131BE3"/>
    <w:rsid w:val="00133945"/>
    <w:rsid w:val="00133F13"/>
    <w:rsid w:val="0013411C"/>
    <w:rsid w:val="001346A6"/>
    <w:rsid w:val="00134757"/>
    <w:rsid w:val="0013592F"/>
    <w:rsid w:val="00136697"/>
    <w:rsid w:val="0013677F"/>
    <w:rsid w:val="001367F2"/>
    <w:rsid w:val="001369AA"/>
    <w:rsid w:val="0013718E"/>
    <w:rsid w:val="00140182"/>
    <w:rsid w:val="001401BE"/>
    <w:rsid w:val="00140395"/>
    <w:rsid w:val="001405F0"/>
    <w:rsid w:val="00140D14"/>
    <w:rsid w:val="00140E0D"/>
    <w:rsid w:val="00141036"/>
    <w:rsid w:val="00142515"/>
    <w:rsid w:val="001427F8"/>
    <w:rsid w:val="00143D2D"/>
    <w:rsid w:val="00144195"/>
    <w:rsid w:val="001449C4"/>
    <w:rsid w:val="00145ADE"/>
    <w:rsid w:val="00145CEB"/>
    <w:rsid w:val="001462E0"/>
    <w:rsid w:val="00146FD3"/>
    <w:rsid w:val="00147194"/>
    <w:rsid w:val="0015012C"/>
    <w:rsid w:val="001502FD"/>
    <w:rsid w:val="0015072A"/>
    <w:rsid w:val="0015115C"/>
    <w:rsid w:val="001511F0"/>
    <w:rsid w:val="001516D4"/>
    <w:rsid w:val="00152606"/>
    <w:rsid w:val="001528A4"/>
    <w:rsid w:val="00152BEC"/>
    <w:rsid w:val="00153445"/>
    <w:rsid w:val="00153FF5"/>
    <w:rsid w:val="00154606"/>
    <w:rsid w:val="00154906"/>
    <w:rsid w:val="00155ECF"/>
    <w:rsid w:val="0015698E"/>
    <w:rsid w:val="001573A8"/>
    <w:rsid w:val="00157FB2"/>
    <w:rsid w:val="001600A8"/>
    <w:rsid w:val="001601E6"/>
    <w:rsid w:val="0016103C"/>
    <w:rsid w:val="0016128E"/>
    <w:rsid w:val="001612E8"/>
    <w:rsid w:val="001619D7"/>
    <w:rsid w:val="00161A44"/>
    <w:rsid w:val="0016238F"/>
    <w:rsid w:val="0016278E"/>
    <w:rsid w:val="00162AC3"/>
    <w:rsid w:val="00162FB6"/>
    <w:rsid w:val="001630E3"/>
    <w:rsid w:val="00163244"/>
    <w:rsid w:val="00164951"/>
    <w:rsid w:val="00165B6D"/>
    <w:rsid w:val="00166DCD"/>
    <w:rsid w:val="00167133"/>
    <w:rsid w:val="001672BB"/>
    <w:rsid w:val="00167879"/>
    <w:rsid w:val="001678BF"/>
    <w:rsid w:val="00167E77"/>
    <w:rsid w:val="00170726"/>
    <w:rsid w:val="00170FB4"/>
    <w:rsid w:val="001710A7"/>
    <w:rsid w:val="0017134A"/>
    <w:rsid w:val="00171C41"/>
    <w:rsid w:val="001721D3"/>
    <w:rsid w:val="00172324"/>
    <w:rsid w:val="001727B0"/>
    <w:rsid w:val="0017295D"/>
    <w:rsid w:val="00172A1E"/>
    <w:rsid w:val="00172AE1"/>
    <w:rsid w:val="00172EB1"/>
    <w:rsid w:val="00173317"/>
    <w:rsid w:val="001738C0"/>
    <w:rsid w:val="001745DB"/>
    <w:rsid w:val="001749EF"/>
    <w:rsid w:val="00175357"/>
    <w:rsid w:val="0017550B"/>
    <w:rsid w:val="00175895"/>
    <w:rsid w:val="00175E3C"/>
    <w:rsid w:val="001762A9"/>
    <w:rsid w:val="00176FAB"/>
    <w:rsid w:val="00177714"/>
    <w:rsid w:val="001779AA"/>
    <w:rsid w:val="00180229"/>
    <w:rsid w:val="0018023D"/>
    <w:rsid w:val="001806E7"/>
    <w:rsid w:val="0018173E"/>
    <w:rsid w:val="00184217"/>
    <w:rsid w:val="00184755"/>
    <w:rsid w:val="00185809"/>
    <w:rsid w:val="00186447"/>
    <w:rsid w:val="00186791"/>
    <w:rsid w:val="00186B54"/>
    <w:rsid w:val="00186D06"/>
    <w:rsid w:val="001879F6"/>
    <w:rsid w:val="00187E9B"/>
    <w:rsid w:val="0019037C"/>
    <w:rsid w:val="001905F9"/>
    <w:rsid w:val="001913B4"/>
    <w:rsid w:val="00191BC7"/>
    <w:rsid w:val="00191E4D"/>
    <w:rsid w:val="00193576"/>
    <w:rsid w:val="001938FE"/>
    <w:rsid w:val="00193926"/>
    <w:rsid w:val="001941E2"/>
    <w:rsid w:val="0019441D"/>
    <w:rsid w:val="00194A61"/>
    <w:rsid w:val="00194AA0"/>
    <w:rsid w:val="00194EC6"/>
    <w:rsid w:val="001952D7"/>
    <w:rsid w:val="00195342"/>
    <w:rsid w:val="001955C8"/>
    <w:rsid w:val="001958DF"/>
    <w:rsid w:val="00195C3B"/>
    <w:rsid w:val="00195F57"/>
    <w:rsid w:val="001966A1"/>
    <w:rsid w:val="0019673D"/>
    <w:rsid w:val="001967A4"/>
    <w:rsid w:val="00196DD8"/>
    <w:rsid w:val="00197322"/>
    <w:rsid w:val="001979C5"/>
    <w:rsid w:val="001A0363"/>
    <w:rsid w:val="001A05E7"/>
    <w:rsid w:val="001A0A7C"/>
    <w:rsid w:val="001A13BC"/>
    <w:rsid w:val="001A145E"/>
    <w:rsid w:val="001A166A"/>
    <w:rsid w:val="001A1CD5"/>
    <w:rsid w:val="001A1E8F"/>
    <w:rsid w:val="001A20BA"/>
    <w:rsid w:val="001A2A49"/>
    <w:rsid w:val="001A30A8"/>
    <w:rsid w:val="001A33F3"/>
    <w:rsid w:val="001A3AA6"/>
    <w:rsid w:val="001A3F49"/>
    <w:rsid w:val="001A4615"/>
    <w:rsid w:val="001A47BC"/>
    <w:rsid w:val="001A58D0"/>
    <w:rsid w:val="001A68C3"/>
    <w:rsid w:val="001A68CB"/>
    <w:rsid w:val="001A6D62"/>
    <w:rsid w:val="001B168E"/>
    <w:rsid w:val="001B2A74"/>
    <w:rsid w:val="001B2C5E"/>
    <w:rsid w:val="001B2D88"/>
    <w:rsid w:val="001B35C5"/>
    <w:rsid w:val="001B3D23"/>
    <w:rsid w:val="001B3E84"/>
    <w:rsid w:val="001B40C7"/>
    <w:rsid w:val="001B4C4F"/>
    <w:rsid w:val="001B5335"/>
    <w:rsid w:val="001B559A"/>
    <w:rsid w:val="001B5E27"/>
    <w:rsid w:val="001B68F3"/>
    <w:rsid w:val="001B6EFE"/>
    <w:rsid w:val="001B6F71"/>
    <w:rsid w:val="001B73DB"/>
    <w:rsid w:val="001C0020"/>
    <w:rsid w:val="001C0959"/>
    <w:rsid w:val="001C0C19"/>
    <w:rsid w:val="001C0ED8"/>
    <w:rsid w:val="001C130A"/>
    <w:rsid w:val="001C21EB"/>
    <w:rsid w:val="001C249A"/>
    <w:rsid w:val="001C2A7A"/>
    <w:rsid w:val="001C3AF7"/>
    <w:rsid w:val="001C4159"/>
    <w:rsid w:val="001C450E"/>
    <w:rsid w:val="001C55A8"/>
    <w:rsid w:val="001C583F"/>
    <w:rsid w:val="001C73A6"/>
    <w:rsid w:val="001C7ADB"/>
    <w:rsid w:val="001D0E57"/>
    <w:rsid w:val="001D194D"/>
    <w:rsid w:val="001D1C40"/>
    <w:rsid w:val="001D28D0"/>
    <w:rsid w:val="001D3055"/>
    <w:rsid w:val="001D4382"/>
    <w:rsid w:val="001D4892"/>
    <w:rsid w:val="001D4E85"/>
    <w:rsid w:val="001D5ED2"/>
    <w:rsid w:val="001D628F"/>
    <w:rsid w:val="001D62BA"/>
    <w:rsid w:val="001D65AB"/>
    <w:rsid w:val="001D671B"/>
    <w:rsid w:val="001D7091"/>
    <w:rsid w:val="001D778B"/>
    <w:rsid w:val="001D7BF0"/>
    <w:rsid w:val="001D7DC5"/>
    <w:rsid w:val="001E034C"/>
    <w:rsid w:val="001E1431"/>
    <w:rsid w:val="001E1A4D"/>
    <w:rsid w:val="001E1F9B"/>
    <w:rsid w:val="001E2073"/>
    <w:rsid w:val="001E296D"/>
    <w:rsid w:val="001E2E03"/>
    <w:rsid w:val="001E3A6D"/>
    <w:rsid w:val="001E3E66"/>
    <w:rsid w:val="001E42ED"/>
    <w:rsid w:val="001E4527"/>
    <w:rsid w:val="001E517F"/>
    <w:rsid w:val="001E5BF3"/>
    <w:rsid w:val="001E6904"/>
    <w:rsid w:val="001E6DD9"/>
    <w:rsid w:val="001F0D62"/>
    <w:rsid w:val="001F0DA6"/>
    <w:rsid w:val="001F13F3"/>
    <w:rsid w:val="001F1760"/>
    <w:rsid w:val="001F19D3"/>
    <w:rsid w:val="001F230A"/>
    <w:rsid w:val="001F2440"/>
    <w:rsid w:val="001F2506"/>
    <w:rsid w:val="001F2527"/>
    <w:rsid w:val="001F29C4"/>
    <w:rsid w:val="001F2C82"/>
    <w:rsid w:val="001F2D03"/>
    <w:rsid w:val="001F30D1"/>
    <w:rsid w:val="001F316E"/>
    <w:rsid w:val="001F3214"/>
    <w:rsid w:val="001F4C6D"/>
    <w:rsid w:val="001F5098"/>
    <w:rsid w:val="001F510B"/>
    <w:rsid w:val="001F5C4D"/>
    <w:rsid w:val="001F61FF"/>
    <w:rsid w:val="001F693A"/>
    <w:rsid w:val="001F6F6B"/>
    <w:rsid w:val="0020034A"/>
    <w:rsid w:val="0020083E"/>
    <w:rsid w:val="00201037"/>
    <w:rsid w:val="00201F5E"/>
    <w:rsid w:val="0020212E"/>
    <w:rsid w:val="002023A9"/>
    <w:rsid w:val="0020284A"/>
    <w:rsid w:val="00202A97"/>
    <w:rsid w:val="00202C10"/>
    <w:rsid w:val="00203904"/>
    <w:rsid w:val="002041E0"/>
    <w:rsid w:val="0020420C"/>
    <w:rsid w:val="00204F4A"/>
    <w:rsid w:val="00205F3E"/>
    <w:rsid w:val="00206810"/>
    <w:rsid w:val="0020745E"/>
    <w:rsid w:val="002075BD"/>
    <w:rsid w:val="00207B15"/>
    <w:rsid w:val="002101DD"/>
    <w:rsid w:val="00210CAC"/>
    <w:rsid w:val="00210DC6"/>
    <w:rsid w:val="00210FB9"/>
    <w:rsid w:val="00211110"/>
    <w:rsid w:val="00211207"/>
    <w:rsid w:val="00213626"/>
    <w:rsid w:val="00213B2C"/>
    <w:rsid w:val="00213FEE"/>
    <w:rsid w:val="002142CA"/>
    <w:rsid w:val="00214978"/>
    <w:rsid w:val="00215AFD"/>
    <w:rsid w:val="00216062"/>
    <w:rsid w:val="00216414"/>
    <w:rsid w:val="00216F4B"/>
    <w:rsid w:val="00217DFE"/>
    <w:rsid w:val="00220239"/>
    <w:rsid w:val="002202B2"/>
    <w:rsid w:val="002205ED"/>
    <w:rsid w:val="00220810"/>
    <w:rsid w:val="0022099E"/>
    <w:rsid w:val="0022148F"/>
    <w:rsid w:val="002215AB"/>
    <w:rsid w:val="00222186"/>
    <w:rsid w:val="00222A33"/>
    <w:rsid w:val="00222AE4"/>
    <w:rsid w:val="00223350"/>
    <w:rsid w:val="002233F6"/>
    <w:rsid w:val="00223908"/>
    <w:rsid w:val="002239B3"/>
    <w:rsid w:val="00223D5D"/>
    <w:rsid w:val="00224479"/>
    <w:rsid w:val="00224527"/>
    <w:rsid w:val="00224FEB"/>
    <w:rsid w:val="00225251"/>
    <w:rsid w:val="0022587E"/>
    <w:rsid w:val="00226901"/>
    <w:rsid w:val="002273C4"/>
    <w:rsid w:val="00227623"/>
    <w:rsid w:val="00230321"/>
    <w:rsid w:val="00230483"/>
    <w:rsid w:val="00230753"/>
    <w:rsid w:val="00231280"/>
    <w:rsid w:val="00231629"/>
    <w:rsid w:val="00231679"/>
    <w:rsid w:val="00231EAB"/>
    <w:rsid w:val="00232492"/>
    <w:rsid w:val="00232607"/>
    <w:rsid w:val="0023288E"/>
    <w:rsid w:val="00232E90"/>
    <w:rsid w:val="00233386"/>
    <w:rsid w:val="00234A03"/>
    <w:rsid w:val="00234AA0"/>
    <w:rsid w:val="00234EFE"/>
    <w:rsid w:val="00235364"/>
    <w:rsid w:val="00235DC7"/>
    <w:rsid w:val="0023602F"/>
    <w:rsid w:val="00236583"/>
    <w:rsid w:val="002366E9"/>
    <w:rsid w:val="002403C0"/>
    <w:rsid w:val="00240B6A"/>
    <w:rsid w:val="0024106B"/>
    <w:rsid w:val="00241582"/>
    <w:rsid w:val="0024163E"/>
    <w:rsid w:val="00241AF3"/>
    <w:rsid w:val="0024310D"/>
    <w:rsid w:val="002437CC"/>
    <w:rsid w:val="00243A52"/>
    <w:rsid w:val="002449F3"/>
    <w:rsid w:val="00244B8C"/>
    <w:rsid w:val="00245881"/>
    <w:rsid w:val="00245C4F"/>
    <w:rsid w:val="00245C77"/>
    <w:rsid w:val="0024620A"/>
    <w:rsid w:val="00246A56"/>
    <w:rsid w:val="00247085"/>
    <w:rsid w:val="0024720C"/>
    <w:rsid w:val="0025071D"/>
    <w:rsid w:val="002508D1"/>
    <w:rsid w:val="00250E09"/>
    <w:rsid w:val="00250F03"/>
    <w:rsid w:val="002511A9"/>
    <w:rsid w:val="0025129B"/>
    <w:rsid w:val="002513B2"/>
    <w:rsid w:val="002519C9"/>
    <w:rsid w:val="00252113"/>
    <w:rsid w:val="00252A13"/>
    <w:rsid w:val="002536D9"/>
    <w:rsid w:val="002548B7"/>
    <w:rsid w:val="00255BCB"/>
    <w:rsid w:val="00255D3F"/>
    <w:rsid w:val="0025629B"/>
    <w:rsid w:val="0025679A"/>
    <w:rsid w:val="00256CEC"/>
    <w:rsid w:val="00257735"/>
    <w:rsid w:val="00257B54"/>
    <w:rsid w:val="00257FDA"/>
    <w:rsid w:val="00260F3B"/>
    <w:rsid w:val="002610B0"/>
    <w:rsid w:val="002610FF"/>
    <w:rsid w:val="00261EC8"/>
    <w:rsid w:val="00262345"/>
    <w:rsid w:val="0026265A"/>
    <w:rsid w:val="00262705"/>
    <w:rsid w:val="002628E3"/>
    <w:rsid w:val="00265340"/>
    <w:rsid w:val="002663EA"/>
    <w:rsid w:val="002667BF"/>
    <w:rsid w:val="00267D4C"/>
    <w:rsid w:val="00270321"/>
    <w:rsid w:val="002706FF"/>
    <w:rsid w:val="00270C25"/>
    <w:rsid w:val="0027126C"/>
    <w:rsid w:val="00271694"/>
    <w:rsid w:val="00271E56"/>
    <w:rsid w:val="00272050"/>
    <w:rsid w:val="002728A3"/>
    <w:rsid w:val="00272AEE"/>
    <w:rsid w:val="00273D9D"/>
    <w:rsid w:val="00273FC0"/>
    <w:rsid w:val="00274084"/>
    <w:rsid w:val="00274331"/>
    <w:rsid w:val="00275382"/>
    <w:rsid w:val="002754B3"/>
    <w:rsid w:val="00275782"/>
    <w:rsid w:val="00276829"/>
    <w:rsid w:val="00276BDC"/>
    <w:rsid w:val="00276C4E"/>
    <w:rsid w:val="00276D79"/>
    <w:rsid w:val="00277045"/>
    <w:rsid w:val="002770D6"/>
    <w:rsid w:val="002776D1"/>
    <w:rsid w:val="00280189"/>
    <w:rsid w:val="002803BC"/>
    <w:rsid w:val="0028249F"/>
    <w:rsid w:val="002824AC"/>
    <w:rsid w:val="0028256B"/>
    <w:rsid w:val="00282614"/>
    <w:rsid w:val="0028261F"/>
    <w:rsid w:val="00282D18"/>
    <w:rsid w:val="00282E21"/>
    <w:rsid w:val="00282F9A"/>
    <w:rsid w:val="00283370"/>
    <w:rsid w:val="00283542"/>
    <w:rsid w:val="002840A6"/>
    <w:rsid w:val="0028437A"/>
    <w:rsid w:val="00284B2B"/>
    <w:rsid w:val="00284C1A"/>
    <w:rsid w:val="00285DFE"/>
    <w:rsid w:val="00285EBE"/>
    <w:rsid w:val="00286E65"/>
    <w:rsid w:val="00287436"/>
    <w:rsid w:val="00290008"/>
    <w:rsid w:val="002906BC"/>
    <w:rsid w:val="00290994"/>
    <w:rsid w:val="00290C4F"/>
    <w:rsid w:val="00291171"/>
    <w:rsid w:val="002911A5"/>
    <w:rsid w:val="00291C23"/>
    <w:rsid w:val="00293341"/>
    <w:rsid w:val="0029336A"/>
    <w:rsid w:val="002941AB"/>
    <w:rsid w:val="0029468E"/>
    <w:rsid w:val="00294A5D"/>
    <w:rsid w:val="00294ED3"/>
    <w:rsid w:val="00295238"/>
    <w:rsid w:val="00295486"/>
    <w:rsid w:val="002955FB"/>
    <w:rsid w:val="0029596D"/>
    <w:rsid w:val="00295F22"/>
    <w:rsid w:val="002962EE"/>
    <w:rsid w:val="00296AAD"/>
    <w:rsid w:val="00296EB1"/>
    <w:rsid w:val="002A033C"/>
    <w:rsid w:val="002A0631"/>
    <w:rsid w:val="002A08E2"/>
    <w:rsid w:val="002A0B2C"/>
    <w:rsid w:val="002A145D"/>
    <w:rsid w:val="002A1BDB"/>
    <w:rsid w:val="002A234E"/>
    <w:rsid w:val="002A2426"/>
    <w:rsid w:val="002A2E40"/>
    <w:rsid w:val="002A35CA"/>
    <w:rsid w:val="002A3F87"/>
    <w:rsid w:val="002A54F7"/>
    <w:rsid w:val="002A5978"/>
    <w:rsid w:val="002A71DD"/>
    <w:rsid w:val="002A7530"/>
    <w:rsid w:val="002A767C"/>
    <w:rsid w:val="002A784C"/>
    <w:rsid w:val="002A7933"/>
    <w:rsid w:val="002A7BB9"/>
    <w:rsid w:val="002A7CCA"/>
    <w:rsid w:val="002A7D58"/>
    <w:rsid w:val="002A7F02"/>
    <w:rsid w:val="002B0541"/>
    <w:rsid w:val="002B069C"/>
    <w:rsid w:val="002B0A57"/>
    <w:rsid w:val="002B0EE4"/>
    <w:rsid w:val="002B15D6"/>
    <w:rsid w:val="002B1940"/>
    <w:rsid w:val="002B1ACE"/>
    <w:rsid w:val="002B237A"/>
    <w:rsid w:val="002B38EB"/>
    <w:rsid w:val="002B39D3"/>
    <w:rsid w:val="002B3D93"/>
    <w:rsid w:val="002B43F8"/>
    <w:rsid w:val="002B4962"/>
    <w:rsid w:val="002B6084"/>
    <w:rsid w:val="002B6104"/>
    <w:rsid w:val="002B6CF4"/>
    <w:rsid w:val="002B70DE"/>
    <w:rsid w:val="002B721F"/>
    <w:rsid w:val="002B745D"/>
    <w:rsid w:val="002B78CB"/>
    <w:rsid w:val="002C104B"/>
    <w:rsid w:val="002C12FB"/>
    <w:rsid w:val="002C149B"/>
    <w:rsid w:val="002C2080"/>
    <w:rsid w:val="002C26EF"/>
    <w:rsid w:val="002C2A84"/>
    <w:rsid w:val="002C3114"/>
    <w:rsid w:val="002C31C9"/>
    <w:rsid w:val="002C3879"/>
    <w:rsid w:val="002C3BA1"/>
    <w:rsid w:val="002C3E40"/>
    <w:rsid w:val="002C445A"/>
    <w:rsid w:val="002C4799"/>
    <w:rsid w:val="002C4F99"/>
    <w:rsid w:val="002C5BB7"/>
    <w:rsid w:val="002C6FE7"/>
    <w:rsid w:val="002C706F"/>
    <w:rsid w:val="002D0947"/>
    <w:rsid w:val="002D0E74"/>
    <w:rsid w:val="002D1447"/>
    <w:rsid w:val="002D16B7"/>
    <w:rsid w:val="002D1A2C"/>
    <w:rsid w:val="002D1D1D"/>
    <w:rsid w:val="002D226C"/>
    <w:rsid w:val="002D2D00"/>
    <w:rsid w:val="002D3466"/>
    <w:rsid w:val="002D35E5"/>
    <w:rsid w:val="002D3B7A"/>
    <w:rsid w:val="002D3C2D"/>
    <w:rsid w:val="002D40E6"/>
    <w:rsid w:val="002D40FA"/>
    <w:rsid w:val="002D4125"/>
    <w:rsid w:val="002D4181"/>
    <w:rsid w:val="002D43C9"/>
    <w:rsid w:val="002D4814"/>
    <w:rsid w:val="002D5305"/>
    <w:rsid w:val="002D5999"/>
    <w:rsid w:val="002D5F4F"/>
    <w:rsid w:val="002D65BE"/>
    <w:rsid w:val="002D781C"/>
    <w:rsid w:val="002E0155"/>
    <w:rsid w:val="002E1A50"/>
    <w:rsid w:val="002E1C93"/>
    <w:rsid w:val="002E28D3"/>
    <w:rsid w:val="002E356D"/>
    <w:rsid w:val="002E49EE"/>
    <w:rsid w:val="002E56AC"/>
    <w:rsid w:val="002E570A"/>
    <w:rsid w:val="002E606C"/>
    <w:rsid w:val="002E6CF9"/>
    <w:rsid w:val="002E7212"/>
    <w:rsid w:val="002E7241"/>
    <w:rsid w:val="002E7609"/>
    <w:rsid w:val="002E7D02"/>
    <w:rsid w:val="002E7E85"/>
    <w:rsid w:val="002F10EE"/>
    <w:rsid w:val="002F275D"/>
    <w:rsid w:val="002F2B91"/>
    <w:rsid w:val="002F3175"/>
    <w:rsid w:val="002F4826"/>
    <w:rsid w:val="002F4DCB"/>
    <w:rsid w:val="002F5007"/>
    <w:rsid w:val="002F53E8"/>
    <w:rsid w:val="002F5A3E"/>
    <w:rsid w:val="002F763A"/>
    <w:rsid w:val="002F7F5A"/>
    <w:rsid w:val="003001D8"/>
    <w:rsid w:val="003001F1"/>
    <w:rsid w:val="003003D2"/>
    <w:rsid w:val="0030056A"/>
    <w:rsid w:val="00300E66"/>
    <w:rsid w:val="0030158C"/>
    <w:rsid w:val="003015AF"/>
    <w:rsid w:val="003015E2"/>
    <w:rsid w:val="00301A56"/>
    <w:rsid w:val="00301D14"/>
    <w:rsid w:val="00301DCD"/>
    <w:rsid w:val="00302560"/>
    <w:rsid w:val="00302A6A"/>
    <w:rsid w:val="003030B1"/>
    <w:rsid w:val="0030349A"/>
    <w:rsid w:val="00303666"/>
    <w:rsid w:val="003037FD"/>
    <w:rsid w:val="00304586"/>
    <w:rsid w:val="003049CE"/>
    <w:rsid w:val="00304B84"/>
    <w:rsid w:val="00304EE3"/>
    <w:rsid w:val="00305BFA"/>
    <w:rsid w:val="0030651D"/>
    <w:rsid w:val="003078D8"/>
    <w:rsid w:val="003105D6"/>
    <w:rsid w:val="00311183"/>
    <w:rsid w:val="003117EE"/>
    <w:rsid w:val="003126A6"/>
    <w:rsid w:val="00312859"/>
    <w:rsid w:val="0031288C"/>
    <w:rsid w:val="00313356"/>
    <w:rsid w:val="00313A76"/>
    <w:rsid w:val="00313C07"/>
    <w:rsid w:val="00313DCE"/>
    <w:rsid w:val="00313E65"/>
    <w:rsid w:val="0031423A"/>
    <w:rsid w:val="003145BB"/>
    <w:rsid w:val="00314BD9"/>
    <w:rsid w:val="00314F4B"/>
    <w:rsid w:val="003151B8"/>
    <w:rsid w:val="003154A4"/>
    <w:rsid w:val="003161C4"/>
    <w:rsid w:val="00316D2F"/>
    <w:rsid w:val="00317531"/>
    <w:rsid w:val="0031764D"/>
    <w:rsid w:val="00317CDB"/>
    <w:rsid w:val="00320050"/>
    <w:rsid w:val="0032011E"/>
    <w:rsid w:val="00320209"/>
    <w:rsid w:val="00320535"/>
    <w:rsid w:val="00320632"/>
    <w:rsid w:val="00321539"/>
    <w:rsid w:val="00322B23"/>
    <w:rsid w:val="00323004"/>
    <w:rsid w:val="003230C2"/>
    <w:rsid w:val="00323AFE"/>
    <w:rsid w:val="00325B66"/>
    <w:rsid w:val="00326072"/>
    <w:rsid w:val="00326669"/>
    <w:rsid w:val="003276C8"/>
    <w:rsid w:val="00327B7F"/>
    <w:rsid w:val="00327E47"/>
    <w:rsid w:val="00327E68"/>
    <w:rsid w:val="003301DC"/>
    <w:rsid w:val="003307F8"/>
    <w:rsid w:val="00330E82"/>
    <w:rsid w:val="00330F65"/>
    <w:rsid w:val="00331741"/>
    <w:rsid w:val="003317EB"/>
    <w:rsid w:val="00331CB8"/>
    <w:rsid w:val="00332602"/>
    <w:rsid w:val="00332E3C"/>
    <w:rsid w:val="00333529"/>
    <w:rsid w:val="0033369B"/>
    <w:rsid w:val="00333AB1"/>
    <w:rsid w:val="00333FEB"/>
    <w:rsid w:val="00334D6D"/>
    <w:rsid w:val="003354B6"/>
    <w:rsid w:val="0033586E"/>
    <w:rsid w:val="00335E78"/>
    <w:rsid w:val="00335E8A"/>
    <w:rsid w:val="00337AC4"/>
    <w:rsid w:val="00337C34"/>
    <w:rsid w:val="003402EA"/>
    <w:rsid w:val="003410F3"/>
    <w:rsid w:val="0034110B"/>
    <w:rsid w:val="0034154F"/>
    <w:rsid w:val="00341A61"/>
    <w:rsid w:val="00341ACD"/>
    <w:rsid w:val="00341B09"/>
    <w:rsid w:val="00341CF8"/>
    <w:rsid w:val="00341E30"/>
    <w:rsid w:val="00342F07"/>
    <w:rsid w:val="003440E5"/>
    <w:rsid w:val="00344651"/>
    <w:rsid w:val="0034592D"/>
    <w:rsid w:val="00345CB7"/>
    <w:rsid w:val="00345DA7"/>
    <w:rsid w:val="003469F6"/>
    <w:rsid w:val="00347146"/>
    <w:rsid w:val="0035002F"/>
    <w:rsid w:val="003502C4"/>
    <w:rsid w:val="003506F5"/>
    <w:rsid w:val="00350831"/>
    <w:rsid w:val="00351985"/>
    <w:rsid w:val="00351E9C"/>
    <w:rsid w:val="0035202D"/>
    <w:rsid w:val="003528FA"/>
    <w:rsid w:val="00353892"/>
    <w:rsid w:val="00353D48"/>
    <w:rsid w:val="00354B03"/>
    <w:rsid w:val="00355B73"/>
    <w:rsid w:val="00356138"/>
    <w:rsid w:val="003564D0"/>
    <w:rsid w:val="00356891"/>
    <w:rsid w:val="00356F1D"/>
    <w:rsid w:val="00357A25"/>
    <w:rsid w:val="00357A74"/>
    <w:rsid w:val="00357B3F"/>
    <w:rsid w:val="003608D4"/>
    <w:rsid w:val="00360A74"/>
    <w:rsid w:val="0036134A"/>
    <w:rsid w:val="003618B3"/>
    <w:rsid w:val="0036257B"/>
    <w:rsid w:val="00362780"/>
    <w:rsid w:val="003639D0"/>
    <w:rsid w:val="00365187"/>
    <w:rsid w:val="003653BC"/>
    <w:rsid w:val="003653EF"/>
    <w:rsid w:val="0036572B"/>
    <w:rsid w:val="00365780"/>
    <w:rsid w:val="00365929"/>
    <w:rsid w:val="003659C7"/>
    <w:rsid w:val="00365E48"/>
    <w:rsid w:val="00365F91"/>
    <w:rsid w:val="003661A8"/>
    <w:rsid w:val="00366718"/>
    <w:rsid w:val="00367246"/>
    <w:rsid w:val="003710B6"/>
    <w:rsid w:val="003714C8"/>
    <w:rsid w:val="003726DF"/>
    <w:rsid w:val="003728E9"/>
    <w:rsid w:val="003730DF"/>
    <w:rsid w:val="0037314A"/>
    <w:rsid w:val="00373197"/>
    <w:rsid w:val="00373842"/>
    <w:rsid w:val="00373C3B"/>
    <w:rsid w:val="00373F0F"/>
    <w:rsid w:val="00374A12"/>
    <w:rsid w:val="00374A78"/>
    <w:rsid w:val="00374B8B"/>
    <w:rsid w:val="003753AB"/>
    <w:rsid w:val="003755FC"/>
    <w:rsid w:val="00375CDF"/>
    <w:rsid w:val="00375F52"/>
    <w:rsid w:val="00376413"/>
    <w:rsid w:val="003767F6"/>
    <w:rsid w:val="00376D37"/>
    <w:rsid w:val="00377234"/>
    <w:rsid w:val="00377549"/>
    <w:rsid w:val="00380BC0"/>
    <w:rsid w:val="00381929"/>
    <w:rsid w:val="00382CA0"/>
    <w:rsid w:val="00382D41"/>
    <w:rsid w:val="00382E82"/>
    <w:rsid w:val="0038320F"/>
    <w:rsid w:val="00383341"/>
    <w:rsid w:val="0038342E"/>
    <w:rsid w:val="0038378C"/>
    <w:rsid w:val="00384476"/>
    <w:rsid w:val="003846D5"/>
    <w:rsid w:val="00384E8E"/>
    <w:rsid w:val="00385A04"/>
    <w:rsid w:val="00386140"/>
    <w:rsid w:val="00386180"/>
    <w:rsid w:val="0038628C"/>
    <w:rsid w:val="0038636B"/>
    <w:rsid w:val="0038698F"/>
    <w:rsid w:val="00387A7B"/>
    <w:rsid w:val="003903DE"/>
    <w:rsid w:val="00390AC2"/>
    <w:rsid w:val="003911EC"/>
    <w:rsid w:val="00391226"/>
    <w:rsid w:val="003914B1"/>
    <w:rsid w:val="00391E6B"/>
    <w:rsid w:val="00392405"/>
    <w:rsid w:val="00393446"/>
    <w:rsid w:val="00393D6E"/>
    <w:rsid w:val="003945FE"/>
    <w:rsid w:val="00394BD6"/>
    <w:rsid w:val="003958B2"/>
    <w:rsid w:val="00396086"/>
    <w:rsid w:val="003960EE"/>
    <w:rsid w:val="003964D4"/>
    <w:rsid w:val="0039671E"/>
    <w:rsid w:val="003968F2"/>
    <w:rsid w:val="00396E5D"/>
    <w:rsid w:val="003A05B8"/>
    <w:rsid w:val="003A0DCD"/>
    <w:rsid w:val="003A141A"/>
    <w:rsid w:val="003A14ED"/>
    <w:rsid w:val="003A15A0"/>
    <w:rsid w:val="003A1E28"/>
    <w:rsid w:val="003A1F6F"/>
    <w:rsid w:val="003A231D"/>
    <w:rsid w:val="003A29C8"/>
    <w:rsid w:val="003A3080"/>
    <w:rsid w:val="003A3B4F"/>
    <w:rsid w:val="003A3C99"/>
    <w:rsid w:val="003A526C"/>
    <w:rsid w:val="003A5370"/>
    <w:rsid w:val="003A5EFC"/>
    <w:rsid w:val="003A617E"/>
    <w:rsid w:val="003A6534"/>
    <w:rsid w:val="003A68E5"/>
    <w:rsid w:val="003A68F5"/>
    <w:rsid w:val="003A6BFF"/>
    <w:rsid w:val="003A6D7E"/>
    <w:rsid w:val="003A7450"/>
    <w:rsid w:val="003A7596"/>
    <w:rsid w:val="003A7CCC"/>
    <w:rsid w:val="003B00F9"/>
    <w:rsid w:val="003B13C5"/>
    <w:rsid w:val="003B15EA"/>
    <w:rsid w:val="003B241A"/>
    <w:rsid w:val="003B2F78"/>
    <w:rsid w:val="003B306C"/>
    <w:rsid w:val="003B4023"/>
    <w:rsid w:val="003B4468"/>
    <w:rsid w:val="003B471E"/>
    <w:rsid w:val="003B47EE"/>
    <w:rsid w:val="003B4803"/>
    <w:rsid w:val="003B4C1D"/>
    <w:rsid w:val="003B5469"/>
    <w:rsid w:val="003B5DD0"/>
    <w:rsid w:val="003B616A"/>
    <w:rsid w:val="003B6360"/>
    <w:rsid w:val="003B644E"/>
    <w:rsid w:val="003B669B"/>
    <w:rsid w:val="003B7804"/>
    <w:rsid w:val="003B78F8"/>
    <w:rsid w:val="003B7E73"/>
    <w:rsid w:val="003C07EE"/>
    <w:rsid w:val="003C08FA"/>
    <w:rsid w:val="003C0E2F"/>
    <w:rsid w:val="003C115D"/>
    <w:rsid w:val="003C149D"/>
    <w:rsid w:val="003C1524"/>
    <w:rsid w:val="003C165C"/>
    <w:rsid w:val="003C2165"/>
    <w:rsid w:val="003C2CAA"/>
    <w:rsid w:val="003C364F"/>
    <w:rsid w:val="003C3727"/>
    <w:rsid w:val="003C3CE7"/>
    <w:rsid w:val="003C4280"/>
    <w:rsid w:val="003C434F"/>
    <w:rsid w:val="003C46B1"/>
    <w:rsid w:val="003C4B77"/>
    <w:rsid w:val="003C5651"/>
    <w:rsid w:val="003C5CBD"/>
    <w:rsid w:val="003C67ED"/>
    <w:rsid w:val="003C72DE"/>
    <w:rsid w:val="003C72FB"/>
    <w:rsid w:val="003C73D6"/>
    <w:rsid w:val="003C7576"/>
    <w:rsid w:val="003C7CE4"/>
    <w:rsid w:val="003C7FBD"/>
    <w:rsid w:val="003D0187"/>
    <w:rsid w:val="003D08F7"/>
    <w:rsid w:val="003D157A"/>
    <w:rsid w:val="003D16AF"/>
    <w:rsid w:val="003D1BD7"/>
    <w:rsid w:val="003D1D38"/>
    <w:rsid w:val="003D24B7"/>
    <w:rsid w:val="003D28C1"/>
    <w:rsid w:val="003D310F"/>
    <w:rsid w:val="003D3E6E"/>
    <w:rsid w:val="003D448D"/>
    <w:rsid w:val="003D44DA"/>
    <w:rsid w:val="003D4D60"/>
    <w:rsid w:val="003D64E2"/>
    <w:rsid w:val="003D6833"/>
    <w:rsid w:val="003D69F3"/>
    <w:rsid w:val="003D70F8"/>
    <w:rsid w:val="003D75A1"/>
    <w:rsid w:val="003E087A"/>
    <w:rsid w:val="003E122B"/>
    <w:rsid w:val="003E22AE"/>
    <w:rsid w:val="003E253C"/>
    <w:rsid w:val="003E2784"/>
    <w:rsid w:val="003E2A86"/>
    <w:rsid w:val="003E33BE"/>
    <w:rsid w:val="003E3C4D"/>
    <w:rsid w:val="003E3CD8"/>
    <w:rsid w:val="003E3E42"/>
    <w:rsid w:val="003E4013"/>
    <w:rsid w:val="003E405A"/>
    <w:rsid w:val="003E42A7"/>
    <w:rsid w:val="003E43E8"/>
    <w:rsid w:val="003E452C"/>
    <w:rsid w:val="003E490F"/>
    <w:rsid w:val="003E5105"/>
    <w:rsid w:val="003E52FB"/>
    <w:rsid w:val="003E5948"/>
    <w:rsid w:val="003E5B75"/>
    <w:rsid w:val="003E677C"/>
    <w:rsid w:val="003E7370"/>
    <w:rsid w:val="003E73E7"/>
    <w:rsid w:val="003E7DFA"/>
    <w:rsid w:val="003F0485"/>
    <w:rsid w:val="003F0CD0"/>
    <w:rsid w:val="003F17F6"/>
    <w:rsid w:val="003F1BF2"/>
    <w:rsid w:val="003F2503"/>
    <w:rsid w:val="003F29F5"/>
    <w:rsid w:val="003F2A1E"/>
    <w:rsid w:val="003F2DDE"/>
    <w:rsid w:val="003F2E83"/>
    <w:rsid w:val="003F348F"/>
    <w:rsid w:val="003F42D1"/>
    <w:rsid w:val="003F4391"/>
    <w:rsid w:val="003F445D"/>
    <w:rsid w:val="003F45CD"/>
    <w:rsid w:val="003F4644"/>
    <w:rsid w:val="003F483F"/>
    <w:rsid w:val="003F4C9E"/>
    <w:rsid w:val="003F5557"/>
    <w:rsid w:val="003F59B8"/>
    <w:rsid w:val="003F6153"/>
    <w:rsid w:val="003F61BE"/>
    <w:rsid w:val="003F6A79"/>
    <w:rsid w:val="003F6B47"/>
    <w:rsid w:val="003F6F74"/>
    <w:rsid w:val="003F7361"/>
    <w:rsid w:val="00400E59"/>
    <w:rsid w:val="004013DF"/>
    <w:rsid w:val="004013FD"/>
    <w:rsid w:val="0040162E"/>
    <w:rsid w:val="00401ED3"/>
    <w:rsid w:val="00401FDD"/>
    <w:rsid w:val="004026C7"/>
    <w:rsid w:val="00402F58"/>
    <w:rsid w:val="00403251"/>
    <w:rsid w:val="0040340B"/>
    <w:rsid w:val="0040396F"/>
    <w:rsid w:val="004041CB"/>
    <w:rsid w:val="00404652"/>
    <w:rsid w:val="00404685"/>
    <w:rsid w:val="00404AA7"/>
    <w:rsid w:val="00404CB8"/>
    <w:rsid w:val="0040501E"/>
    <w:rsid w:val="00405128"/>
    <w:rsid w:val="004055ED"/>
    <w:rsid w:val="00405A68"/>
    <w:rsid w:val="00405BF1"/>
    <w:rsid w:val="004060D4"/>
    <w:rsid w:val="00406C7D"/>
    <w:rsid w:val="00407008"/>
    <w:rsid w:val="00410B2C"/>
    <w:rsid w:val="00410E97"/>
    <w:rsid w:val="00411E4F"/>
    <w:rsid w:val="00412309"/>
    <w:rsid w:val="00412AF1"/>
    <w:rsid w:val="00413732"/>
    <w:rsid w:val="00413B60"/>
    <w:rsid w:val="00413EC4"/>
    <w:rsid w:val="004140CD"/>
    <w:rsid w:val="004142EF"/>
    <w:rsid w:val="004144D0"/>
    <w:rsid w:val="004155AC"/>
    <w:rsid w:val="004155C8"/>
    <w:rsid w:val="00415DA4"/>
    <w:rsid w:val="00416D9C"/>
    <w:rsid w:val="00417062"/>
    <w:rsid w:val="004210EA"/>
    <w:rsid w:val="00421807"/>
    <w:rsid w:val="00421B7F"/>
    <w:rsid w:val="00421FA9"/>
    <w:rsid w:val="004227AB"/>
    <w:rsid w:val="00423337"/>
    <w:rsid w:val="00423661"/>
    <w:rsid w:val="0042374D"/>
    <w:rsid w:val="00423A26"/>
    <w:rsid w:val="00423A56"/>
    <w:rsid w:val="00423AEA"/>
    <w:rsid w:val="00425361"/>
    <w:rsid w:val="00426252"/>
    <w:rsid w:val="00426952"/>
    <w:rsid w:val="0042727C"/>
    <w:rsid w:val="00430040"/>
    <w:rsid w:val="004300F6"/>
    <w:rsid w:val="00430271"/>
    <w:rsid w:val="00430772"/>
    <w:rsid w:val="00430B42"/>
    <w:rsid w:val="00430BF8"/>
    <w:rsid w:val="00431123"/>
    <w:rsid w:val="00431E10"/>
    <w:rsid w:val="004322D7"/>
    <w:rsid w:val="004343C5"/>
    <w:rsid w:val="00434883"/>
    <w:rsid w:val="004349E8"/>
    <w:rsid w:val="00435985"/>
    <w:rsid w:val="00435D43"/>
    <w:rsid w:val="00435D7F"/>
    <w:rsid w:val="00435F87"/>
    <w:rsid w:val="004368CE"/>
    <w:rsid w:val="00436FC3"/>
    <w:rsid w:val="004379EE"/>
    <w:rsid w:val="00437A64"/>
    <w:rsid w:val="00437FCB"/>
    <w:rsid w:val="0044002B"/>
    <w:rsid w:val="00440308"/>
    <w:rsid w:val="004404C2"/>
    <w:rsid w:val="00440575"/>
    <w:rsid w:val="00440A16"/>
    <w:rsid w:val="00440CF3"/>
    <w:rsid w:val="00442855"/>
    <w:rsid w:val="00442C02"/>
    <w:rsid w:val="0044328F"/>
    <w:rsid w:val="00443E10"/>
    <w:rsid w:val="0044417B"/>
    <w:rsid w:val="00444804"/>
    <w:rsid w:val="004449C5"/>
    <w:rsid w:val="00444F8C"/>
    <w:rsid w:val="004451A0"/>
    <w:rsid w:val="00445553"/>
    <w:rsid w:val="00446035"/>
    <w:rsid w:val="00446977"/>
    <w:rsid w:val="00446AB4"/>
    <w:rsid w:val="00446BB4"/>
    <w:rsid w:val="0045092A"/>
    <w:rsid w:val="0045093A"/>
    <w:rsid w:val="00450AE6"/>
    <w:rsid w:val="00450B79"/>
    <w:rsid w:val="00451D48"/>
    <w:rsid w:val="00452486"/>
    <w:rsid w:val="0045292B"/>
    <w:rsid w:val="00452BD8"/>
    <w:rsid w:val="00452DBC"/>
    <w:rsid w:val="00453471"/>
    <w:rsid w:val="00453DF7"/>
    <w:rsid w:val="00454853"/>
    <w:rsid w:val="00454BAD"/>
    <w:rsid w:val="00454FE5"/>
    <w:rsid w:val="0045519A"/>
    <w:rsid w:val="0045600B"/>
    <w:rsid w:val="00456329"/>
    <w:rsid w:val="0045696E"/>
    <w:rsid w:val="00456EC8"/>
    <w:rsid w:val="00461B5E"/>
    <w:rsid w:val="00461CDE"/>
    <w:rsid w:val="00462BB1"/>
    <w:rsid w:val="00462CCC"/>
    <w:rsid w:val="004638B4"/>
    <w:rsid w:val="004648A4"/>
    <w:rsid w:val="0046541D"/>
    <w:rsid w:val="00465A70"/>
    <w:rsid w:val="00466427"/>
    <w:rsid w:val="00466594"/>
    <w:rsid w:val="00466EF9"/>
    <w:rsid w:val="00467477"/>
    <w:rsid w:val="00467B0C"/>
    <w:rsid w:val="00470E80"/>
    <w:rsid w:val="0047130A"/>
    <w:rsid w:val="00471E31"/>
    <w:rsid w:val="00474868"/>
    <w:rsid w:val="0047548F"/>
    <w:rsid w:val="00475A32"/>
    <w:rsid w:val="00476725"/>
    <w:rsid w:val="004772E3"/>
    <w:rsid w:val="00477399"/>
    <w:rsid w:val="004778FE"/>
    <w:rsid w:val="0048056A"/>
    <w:rsid w:val="00480C33"/>
    <w:rsid w:val="00481401"/>
    <w:rsid w:val="004817F7"/>
    <w:rsid w:val="0048253A"/>
    <w:rsid w:val="00482C11"/>
    <w:rsid w:val="00483B2C"/>
    <w:rsid w:val="00483DA6"/>
    <w:rsid w:val="00483FB9"/>
    <w:rsid w:val="00485A37"/>
    <w:rsid w:val="00486F12"/>
    <w:rsid w:val="00486F67"/>
    <w:rsid w:val="0048757C"/>
    <w:rsid w:val="004875CF"/>
    <w:rsid w:val="00487ACA"/>
    <w:rsid w:val="00490357"/>
    <w:rsid w:val="004927D5"/>
    <w:rsid w:val="00492D68"/>
    <w:rsid w:val="004931A6"/>
    <w:rsid w:val="00493E93"/>
    <w:rsid w:val="00494E75"/>
    <w:rsid w:val="0049548E"/>
    <w:rsid w:val="00495F0A"/>
    <w:rsid w:val="0049640A"/>
    <w:rsid w:val="00496D5F"/>
    <w:rsid w:val="00497242"/>
    <w:rsid w:val="0049726D"/>
    <w:rsid w:val="004972A4"/>
    <w:rsid w:val="0049749A"/>
    <w:rsid w:val="0049765A"/>
    <w:rsid w:val="00497690"/>
    <w:rsid w:val="004A034C"/>
    <w:rsid w:val="004A0463"/>
    <w:rsid w:val="004A073B"/>
    <w:rsid w:val="004A0B4B"/>
    <w:rsid w:val="004A0BCE"/>
    <w:rsid w:val="004A17B4"/>
    <w:rsid w:val="004A18FC"/>
    <w:rsid w:val="004A26F7"/>
    <w:rsid w:val="004A33DC"/>
    <w:rsid w:val="004A3B87"/>
    <w:rsid w:val="004A3E38"/>
    <w:rsid w:val="004A462A"/>
    <w:rsid w:val="004A49CA"/>
    <w:rsid w:val="004A52BF"/>
    <w:rsid w:val="004A5D6A"/>
    <w:rsid w:val="004A636C"/>
    <w:rsid w:val="004A643E"/>
    <w:rsid w:val="004A6995"/>
    <w:rsid w:val="004A6C73"/>
    <w:rsid w:val="004A6FAF"/>
    <w:rsid w:val="004A7056"/>
    <w:rsid w:val="004A710B"/>
    <w:rsid w:val="004A7FC1"/>
    <w:rsid w:val="004B0636"/>
    <w:rsid w:val="004B0F13"/>
    <w:rsid w:val="004B1613"/>
    <w:rsid w:val="004B1647"/>
    <w:rsid w:val="004B19F7"/>
    <w:rsid w:val="004B1B78"/>
    <w:rsid w:val="004B1BE7"/>
    <w:rsid w:val="004B1BF8"/>
    <w:rsid w:val="004B1F2E"/>
    <w:rsid w:val="004B26A1"/>
    <w:rsid w:val="004B2F8D"/>
    <w:rsid w:val="004B35AA"/>
    <w:rsid w:val="004B3828"/>
    <w:rsid w:val="004B3990"/>
    <w:rsid w:val="004B429B"/>
    <w:rsid w:val="004B474B"/>
    <w:rsid w:val="004B4B9A"/>
    <w:rsid w:val="004B5875"/>
    <w:rsid w:val="004B61BE"/>
    <w:rsid w:val="004B6CE4"/>
    <w:rsid w:val="004B6F25"/>
    <w:rsid w:val="004B7F6C"/>
    <w:rsid w:val="004C0431"/>
    <w:rsid w:val="004C0B67"/>
    <w:rsid w:val="004C0C1E"/>
    <w:rsid w:val="004C19B4"/>
    <w:rsid w:val="004C19C5"/>
    <w:rsid w:val="004C2673"/>
    <w:rsid w:val="004C2838"/>
    <w:rsid w:val="004C28E0"/>
    <w:rsid w:val="004C2FA2"/>
    <w:rsid w:val="004C3272"/>
    <w:rsid w:val="004C3542"/>
    <w:rsid w:val="004C4105"/>
    <w:rsid w:val="004C4432"/>
    <w:rsid w:val="004C49E0"/>
    <w:rsid w:val="004C4C3D"/>
    <w:rsid w:val="004C4F88"/>
    <w:rsid w:val="004C50D1"/>
    <w:rsid w:val="004C5409"/>
    <w:rsid w:val="004C5519"/>
    <w:rsid w:val="004C643F"/>
    <w:rsid w:val="004C743C"/>
    <w:rsid w:val="004C7834"/>
    <w:rsid w:val="004C7C79"/>
    <w:rsid w:val="004C7CCD"/>
    <w:rsid w:val="004D0BF8"/>
    <w:rsid w:val="004D1661"/>
    <w:rsid w:val="004D1812"/>
    <w:rsid w:val="004D1C20"/>
    <w:rsid w:val="004D2283"/>
    <w:rsid w:val="004D2483"/>
    <w:rsid w:val="004D2832"/>
    <w:rsid w:val="004D37E2"/>
    <w:rsid w:val="004D3AA3"/>
    <w:rsid w:val="004D3C28"/>
    <w:rsid w:val="004D3E8B"/>
    <w:rsid w:val="004D4CB9"/>
    <w:rsid w:val="004D51BF"/>
    <w:rsid w:val="004D5847"/>
    <w:rsid w:val="004D5960"/>
    <w:rsid w:val="004D5D71"/>
    <w:rsid w:val="004D6FD6"/>
    <w:rsid w:val="004D7210"/>
    <w:rsid w:val="004D72CC"/>
    <w:rsid w:val="004D7305"/>
    <w:rsid w:val="004E0C67"/>
    <w:rsid w:val="004E10D5"/>
    <w:rsid w:val="004E1970"/>
    <w:rsid w:val="004E19E0"/>
    <w:rsid w:val="004E2A8C"/>
    <w:rsid w:val="004E2CDE"/>
    <w:rsid w:val="004E2E7C"/>
    <w:rsid w:val="004E3CD6"/>
    <w:rsid w:val="004E3F33"/>
    <w:rsid w:val="004E436E"/>
    <w:rsid w:val="004E461D"/>
    <w:rsid w:val="004E4851"/>
    <w:rsid w:val="004E495F"/>
    <w:rsid w:val="004E4E18"/>
    <w:rsid w:val="004E5529"/>
    <w:rsid w:val="004E583C"/>
    <w:rsid w:val="004E59A5"/>
    <w:rsid w:val="004E659A"/>
    <w:rsid w:val="004E74FC"/>
    <w:rsid w:val="004E7807"/>
    <w:rsid w:val="004F0276"/>
    <w:rsid w:val="004F074C"/>
    <w:rsid w:val="004F0ABE"/>
    <w:rsid w:val="004F0FF5"/>
    <w:rsid w:val="004F1096"/>
    <w:rsid w:val="004F129C"/>
    <w:rsid w:val="004F1334"/>
    <w:rsid w:val="004F1733"/>
    <w:rsid w:val="004F1B25"/>
    <w:rsid w:val="004F1C5D"/>
    <w:rsid w:val="004F217B"/>
    <w:rsid w:val="004F284D"/>
    <w:rsid w:val="004F3438"/>
    <w:rsid w:val="004F3484"/>
    <w:rsid w:val="004F3C95"/>
    <w:rsid w:val="004F3E7E"/>
    <w:rsid w:val="004F3FE5"/>
    <w:rsid w:val="004F40BE"/>
    <w:rsid w:val="004F4A45"/>
    <w:rsid w:val="004F545B"/>
    <w:rsid w:val="004F6702"/>
    <w:rsid w:val="004F68EA"/>
    <w:rsid w:val="004F75A5"/>
    <w:rsid w:val="004F789B"/>
    <w:rsid w:val="004F7F2A"/>
    <w:rsid w:val="00500090"/>
    <w:rsid w:val="00500749"/>
    <w:rsid w:val="005007A3"/>
    <w:rsid w:val="00500816"/>
    <w:rsid w:val="00501997"/>
    <w:rsid w:val="00502B80"/>
    <w:rsid w:val="00503112"/>
    <w:rsid w:val="00503CEE"/>
    <w:rsid w:val="00504808"/>
    <w:rsid w:val="0050499A"/>
    <w:rsid w:val="00505AE9"/>
    <w:rsid w:val="005065F1"/>
    <w:rsid w:val="0050690A"/>
    <w:rsid w:val="00506EB5"/>
    <w:rsid w:val="00506F88"/>
    <w:rsid w:val="005076EE"/>
    <w:rsid w:val="00507892"/>
    <w:rsid w:val="00510002"/>
    <w:rsid w:val="00511A96"/>
    <w:rsid w:val="00511AE3"/>
    <w:rsid w:val="00511B92"/>
    <w:rsid w:val="005123CC"/>
    <w:rsid w:val="00512A7D"/>
    <w:rsid w:val="00512B2D"/>
    <w:rsid w:val="00513796"/>
    <w:rsid w:val="00513B7E"/>
    <w:rsid w:val="00513C0E"/>
    <w:rsid w:val="005140CE"/>
    <w:rsid w:val="005143C1"/>
    <w:rsid w:val="005149C3"/>
    <w:rsid w:val="00514C8B"/>
    <w:rsid w:val="00515A65"/>
    <w:rsid w:val="005163F5"/>
    <w:rsid w:val="00516E42"/>
    <w:rsid w:val="005212B3"/>
    <w:rsid w:val="00522616"/>
    <w:rsid w:val="00522CBC"/>
    <w:rsid w:val="00522EB1"/>
    <w:rsid w:val="00522EE0"/>
    <w:rsid w:val="005231FA"/>
    <w:rsid w:val="005236BD"/>
    <w:rsid w:val="00523A7B"/>
    <w:rsid w:val="00523C18"/>
    <w:rsid w:val="00523DB2"/>
    <w:rsid w:val="00524A42"/>
    <w:rsid w:val="00525069"/>
    <w:rsid w:val="00525A06"/>
    <w:rsid w:val="00525A80"/>
    <w:rsid w:val="00525CD9"/>
    <w:rsid w:val="00525FA6"/>
    <w:rsid w:val="00526574"/>
    <w:rsid w:val="0052658E"/>
    <w:rsid w:val="00527851"/>
    <w:rsid w:val="005279FE"/>
    <w:rsid w:val="00530545"/>
    <w:rsid w:val="005307F6"/>
    <w:rsid w:val="00530883"/>
    <w:rsid w:val="00530BFB"/>
    <w:rsid w:val="00531F0B"/>
    <w:rsid w:val="00532107"/>
    <w:rsid w:val="00532381"/>
    <w:rsid w:val="005325B1"/>
    <w:rsid w:val="00533637"/>
    <w:rsid w:val="00534223"/>
    <w:rsid w:val="005347F7"/>
    <w:rsid w:val="00534C73"/>
    <w:rsid w:val="00535DE7"/>
    <w:rsid w:val="00535E12"/>
    <w:rsid w:val="005366A4"/>
    <w:rsid w:val="00536DFB"/>
    <w:rsid w:val="00537821"/>
    <w:rsid w:val="00537885"/>
    <w:rsid w:val="00540978"/>
    <w:rsid w:val="00541DB9"/>
    <w:rsid w:val="00542757"/>
    <w:rsid w:val="005427A5"/>
    <w:rsid w:val="005430E2"/>
    <w:rsid w:val="00544322"/>
    <w:rsid w:val="0054499F"/>
    <w:rsid w:val="00544A49"/>
    <w:rsid w:val="005456D6"/>
    <w:rsid w:val="00545BA6"/>
    <w:rsid w:val="005461B1"/>
    <w:rsid w:val="00546E2F"/>
    <w:rsid w:val="0054739D"/>
    <w:rsid w:val="0054784C"/>
    <w:rsid w:val="0055048E"/>
    <w:rsid w:val="00550F3F"/>
    <w:rsid w:val="00551081"/>
    <w:rsid w:val="00551662"/>
    <w:rsid w:val="00551745"/>
    <w:rsid w:val="00551817"/>
    <w:rsid w:val="00551901"/>
    <w:rsid w:val="00551E33"/>
    <w:rsid w:val="005521FF"/>
    <w:rsid w:val="0055272F"/>
    <w:rsid w:val="00553469"/>
    <w:rsid w:val="00553D2C"/>
    <w:rsid w:val="00553DA4"/>
    <w:rsid w:val="00553E0A"/>
    <w:rsid w:val="00554B8D"/>
    <w:rsid w:val="0055515D"/>
    <w:rsid w:val="00555443"/>
    <w:rsid w:val="00556C53"/>
    <w:rsid w:val="005574EE"/>
    <w:rsid w:val="0055760F"/>
    <w:rsid w:val="00557733"/>
    <w:rsid w:val="00560F43"/>
    <w:rsid w:val="00561137"/>
    <w:rsid w:val="00561FE6"/>
    <w:rsid w:val="00562576"/>
    <w:rsid w:val="005626CB"/>
    <w:rsid w:val="00562E33"/>
    <w:rsid w:val="00562E4B"/>
    <w:rsid w:val="0056524C"/>
    <w:rsid w:val="00565BC3"/>
    <w:rsid w:val="00566134"/>
    <w:rsid w:val="005663C4"/>
    <w:rsid w:val="0056791E"/>
    <w:rsid w:val="00567BDF"/>
    <w:rsid w:val="00570699"/>
    <w:rsid w:val="00570BD0"/>
    <w:rsid w:val="00570BEE"/>
    <w:rsid w:val="00570CBA"/>
    <w:rsid w:val="00570CF4"/>
    <w:rsid w:val="0057110E"/>
    <w:rsid w:val="00571A79"/>
    <w:rsid w:val="00571CB4"/>
    <w:rsid w:val="00571F24"/>
    <w:rsid w:val="00572593"/>
    <w:rsid w:val="005730AA"/>
    <w:rsid w:val="00573427"/>
    <w:rsid w:val="0057395B"/>
    <w:rsid w:val="00574144"/>
    <w:rsid w:val="00574575"/>
    <w:rsid w:val="005745FB"/>
    <w:rsid w:val="005748E2"/>
    <w:rsid w:val="005749E1"/>
    <w:rsid w:val="00574B15"/>
    <w:rsid w:val="005750CE"/>
    <w:rsid w:val="00575467"/>
    <w:rsid w:val="00575538"/>
    <w:rsid w:val="00576283"/>
    <w:rsid w:val="00576D82"/>
    <w:rsid w:val="00576ED0"/>
    <w:rsid w:val="005774DD"/>
    <w:rsid w:val="00577AFB"/>
    <w:rsid w:val="00577DF0"/>
    <w:rsid w:val="00580036"/>
    <w:rsid w:val="005804AE"/>
    <w:rsid w:val="00580616"/>
    <w:rsid w:val="00580798"/>
    <w:rsid w:val="00580A96"/>
    <w:rsid w:val="0058124E"/>
    <w:rsid w:val="005813C7"/>
    <w:rsid w:val="005814A8"/>
    <w:rsid w:val="00581D4B"/>
    <w:rsid w:val="00582DBD"/>
    <w:rsid w:val="00583124"/>
    <w:rsid w:val="0058386E"/>
    <w:rsid w:val="005838CB"/>
    <w:rsid w:val="00583A3A"/>
    <w:rsid w:val="0058506B"/>
    <w:rsid w:val="00585219"/>
    <w:rsid w:val="00585427"/>
    <w:rsid w:val="00585F85"/>
    <w:rsid w:val="005865A7"/>
    <w:rsid w:val="00586943"/>
    <w:rsid w:val="00586D52"/>
    <w:rsid w:val="00586F88"/>
    <w:rsid w:val="005902C5"/>
    <w:rsid w:val="00590501"/>
    <w:rsid w:val="00590582"/>
    <w:rsid w:val="00590961"/>
    <w:rsid w:val="00590B9E"/>
    <w:rsid w:val="0059159E"/>
    <w:rsid w:val="0059185C"/>
    <w:rsid w:val="00591882"/>
    <w:rsid w:val="00591DFE"/>
    <w:rsid w:val="005920F3"/>
    <w:rsid w:val="005932E9"/>
    <w:rsid w:val="005941AE"/>
    <w:rsid w:val="005958F6"/>
    <w:rsid w:val="00595C0A"/>
    <w:rsid w:val="00595FAB"/>
    <w:rsid w:val="00596346"/>
    <w:rsid w:val="0059679E"/>
    <w:rsid w:val="00596DB6"/>
    <w:rsid w:val="00597479"/>
    <w:rsid w:val="005A00CD"/>
    <w:rsid w:val="005A046E"/>
    <w:rsid w:val="005A0753"/>
    <w:rsid w:val="005A19DF"/>
    <w:rsid w:val="005A2238"/>
    <w:rsid w:val="005A3194"/>
    <w:rsid w:val="005A36D8"/>
    <w:rsid w:val="005A494F"/>
    <w:rsid w:val="005A4A73"/>
    <w:rsid w:val="005A5169"/>
    <w:rsid w:val="005A66F6"/>
    <w:rsid w:val="005A6BE1"/>
    <w:rsid w:val="005A707B"/>
    <w:rsid w:val="005A75C2"/>
    <w:rsid w:val="005A7B47"/>
    <w:rsid w:val="005B070B"/>
    <w:rsid w:val="005B0A3E"/>
    <w:rsid w:val="005B1122"/>
    <w:rsid w:val="005B1304"/>
    <w:rsid w:val="005B1478"/>
    <w:rsid w:val="005B14D4"/>
    <w:rsid w:val="005B309A"/>
    <w:rsid w:val="005B32BD"/>
    <w:rsid w:val="005B38F1"/>
    <w:rsid w:val="005B39A7"/>
    <w:rsid w:val="005B43AC"/>
    <w:rsid w:val="005B5515"/>
    <w:rsid w:val="005B5580"/>
    <w:rsid w:val="005B5632"/>
    <w:rsid w:val="005B6CC1"/>
    <w:rsid w:val="005B72EA"/>
    <w:rsid w:val="005B73BA"/>
    <w:rsid w:val="005B76B0"/>
    <w:rsid w:val="005B7C34"/>
    <w:rsid w:val="005B7D61"/>
    <w:rsid w:val="005C0DC7"/>
    <w:rsid w:val="005C1196"/>
    <w:rsid w:val="005C14D3"/>
    <w:rsid w:val="005C1760"/>
    <w:rsid w:val="005C20AF"/>
    <w:rsid w:val="005C2A02"/>
    <w:rsid w:val="005C2EB3"/>
    <w:rsid w:val="005C3396"/>
    <w:rsid w:val="005C3CB5"/>
    <w:rsid w:val="005C3CEF"/>
    <w:rsid w:val="005C4BF1"/>
    <w:rsid w:val="005C5A92"/>
    <w:rsid w:val="005C631E"/>
    <w:rsid w:val="005C644C"/>
    <w:rsid w:val="005C64D0"/>
    <w:rsid w:val="005C6CC1"/>
    <w:rsid w:val="005C71AA"/>
    <w:rsid w:val="005C7820"/>
    <w:rsid w:val="005C7B1F"/>
    <w:rsid w:val="005C7BEB"/>
    <w:rsid w:val="005D0362"/>
    <w:rsid w:val="005D1342"/>
    <w:rsid w:val="005D13E6"/>
    <w:rsid w:val="005D173B"/>
    <w:rsid w:val="005D19C7"/>
    <w:rsid w:val="005D20F1"/>
    <w:rsid w:val="005D2ED0"/>
    <w:rsid w:val="005D34ED"/>
    <w:rsid w:val="005D3716"/>
    <w:rsid w:val="005D397C"/>
    <w:rsid w:val="005D39D4"/>
    <w:rsid w:val="005D4A13"/>
    <w:rsid w:val="005D4D9F"/>
    <w:rsid w:val="005D53B4"/>
    <w:rsid w:val="005D6160"/>
    <w:rsid w:val="005D6975"/>
    <w:rsid w:val="005D6F69"/>
    <w:rsid w:val="005D728A"/>
    <w:rsid w:val="005D74DB"/>
    <w:rsid w:val="005E05B3"/>
    <w:rsid w:val="005E15E2"/>
    <w:rsid w:val="005E1B47"/>
    <w:rsid w:val="005E4562"/>
    <w:rsid w:val="005E49C4"/>
    <w:rsid w:val="005E4A22"/>
    <w:rsid w:val="005E4C84"/>
    <w:rsid w:val="005E5B48"/>
    <w:rsid w:val="005E5C17"/>
    <w:rsid w:val="005E5D0E"/>
    <w:rsid w:val="005E652B"/>
    <w:rsid w:val="005E6B2C"/>
    <w:rsid w:val="005E6E83"/>
    <w:rsid w:val="005E795F"/>
    <w:rsid w:val="005F0594"/>
    <w:rsid w:val="005F06A1"/>
    <w:rsid w:val="005F0CA0"/>
    <w:rsid w:val="005F0CE6"/>
    <w:rsid w:val="005F165A"/>
    <w:rsid w:val="005F1C45"/>
    <w:rsid w:val="005F1D40"/>
    <w:rsid w:val="005F32AE"/>
    <w:rsid w:val="005F3632"/>
    <w:rsid w:val="005F401E"/>
    <w:rsid w:val="005F40D6"/>
    <w:rsid w:val="005F4429"/>
    <w:rsid w:val="005F4486"/>
    <w:rsid w:val="005F542B"/>
    <w:rsid w:val="005F5BB2"/>
    <w:rsid w:val="005F5FFA"/>
    <w:rsid w:val="005F6443"/>
    <w:rsid w:val="005F64DC"/>
    <w:rsid w:val="005F67D3"/>
    <w:rsid w:val="005F67E9"/>
    <w:rsid w:val="005F7172"/>
    <w:rsid w:val="005F719C"/>
    <w:rsid w:val="005F722C"/>
    <w:rsid w:val="005F731A"/>
    <w:rsid w:val="005F7CE3"/>
    <w:rsid w:val="00601380"/>
    <w:rsid w:val="006014B4"/>
    <w:rsid w:val="0060261D"/>
    <w:rsid w:val="00602DDC"/>
    <w:rsid w:val="00602F5E"/>
    <w:rsid w:val="006030EE"/>
    <w:rsid w:val="006036C7"/>
    <w:rsid w:val="00603725"/>
    <w:rsid w:val="00603B58"/>
    <w:rsid w:val="00603ED1"/>
    <w:rsid w:val="00604474"/>
    <w:rsid w:val="006044DA"/>
    <w:rsid w:val="0060607F"/>
    <w:rsid w:val="00606282"/>
    <w:rsid w:val="00606C35"/>
    <w:rsid w:val="00606FA5"/>
    <w:rsid w:val="00607071"/>
    <w:rsid w:val="0060748E"/>
    <w:rsid w:val="00607B8B"/>
    <w:rsid w:val="00607F80"/>
    <w:rsid w:val="006100DA"/>
    <w:rsid w:val="00610124"/>
    <w:rsid w:val="006107B5"/>
    <w:rsid w:val="00610B07"/>
    <w:rsid w:val="00611093"/>
    <w:rsid w:val="00611125"/>
    <w:rsid w:val="006113AF"/>
    <w:rsid w:val="006115FA"/>
    <w:rsid w:val="00611840"/>
    <w:rsid w:val="00611E07"/>
    <w:rsid w:val="006126A7"/>
    <w:rsid w:val="006127EB"/>
    <w:rsid w:val="00612840"/>
    <w:rsid w:val="0061286A"/>
    <w:rsid w:val="00612E3B"/>
    <w:rsid w:val="00612EF2"/>
    <w:rsid w:val="006138B3"/>
    <w:rsid w:val="006139D9"/>
    <w:rsid w:val="006145EF"/>
    <w:rsid w:val="00614F17"/>
    <w:rsid w:val="006156B8"/>
    <w:rsid w:val="00615757"/>
    <w:rsid w:val="0061596C"/>
    <w:rsid w:val="00616A6B"/>
    <w:rsid w:val="00616BBB"/>
    <w:rsid w:val="006173F1"/>
    <w:rsid w:val="00620382"/>
    <w:rsid w:val="00620768"/>
    <w:rsid w:val="00620857"/>
    <w:rsid w:val="0062270E"/>
    <w:rsid w:val="00622A41"/>
    <w:rsid w:val="00622CAF"/>
    <w:rsid w:val="00622DC1"/>
    <w:rsid w:val="0062316E"/>
    <w:rsid w:val="006231A5"/>
    <w:rsid w:val="00623394"/>
    <w:rsid w:val="006236B8"/>
    <w:rsid w:val="00624559"/>
    <w:rsid w:val="00624861"/>
    <w:rsid w:val="00624C7F"/>
    <w:rsid w:val="006250F4"/>
    <w:rsid w:val="006251A9"/>
    <w:rsid w:val="006255D8"/>
    <w:rsid w:val="0062585B"/>
    <w:rsid w:val="00626046"/>
    <w:rsid w:val="006269AD"/>
    <w:rsid w:val="006270FF"/>
    <w:rsid w:val="0062716A"/>
    <w:rsid w:val="00627676"/>
    <w:rsid w:val="00627F19"/>
    <w:rsid w:val="00627F25"/>
    <w:rsid w:val="006308E9"/>
    <w:rsid w:val="0063120E"/>
    <w:rsid w:val="00631F67"/>
    <w:rsid w:val="00632A84"/>
    <w:rsid w:val="00632DD4"/>
    <w:rsid w:val="00632EB8"/>
    <w:rsid w:val="00633274"/>
    <w:rsid w:val="006337B1"/>
    <w:rsid w:val="00633E30"/>
    <w:rsid w:val="006347A4"/>
    <w:rsid w:val="00634A6D"/>
    <w:rsid w:val="00634CAA"/>
    <w:rsid w:val="00635D23"/>
    <w:rsid w:val="0063602B"/>
    <w:rsid w:val="006362CF"/>
    <w:rsid w:val="00636E65"/>
    <w:rsid w:val="0064007E"/>
    <w:rsid w:val="006401B3"/>
    <w:rsid w:val="006406CD"/>
    <w:rsid w:val="00640772"/>
    <w:rsid w:val="00640E78"/>
    <w:rsid w:val="0064146D"/>
    <w:rsid w:val="00641B98"/>
    <w:rsid w:val="00641CF4"/>
    <w:rsid w:val="00641DA9"/>
    <w:rsid w:val="00641DE9"/>
    <w:rsid w:val="00641F01"/>
    <w:rsid w:val="00642529"/>
    <w:rsid w:val="00642600"/>
    <w:rsid w:val="0064325B"/>
    <w:rsid w:val="0064367E"/>
    <w:rsid w:val="006451DA"/>
    <w:rsid w:val="00645824"/>
    <w:rsid w:val="00646222"/>
    <w:rsid w:val="006466CD"/>
    <w:rsid w:val="00647492"/>
    <w:rsid w:val="0065224C"/>
    <w:rsid w:val="00653159"/>
    <w:rsid w:val="00653573"/>
    <w:rsid w:val="00653686"/>
    <w:rsid w:val="006537F5"/>
    <w:rsid w:val="00653966"/>
    <w:rsid w:val="00653978"/>
    <w:rsid w:val="00653DEA"/>
    <w:rsid w:val="0065421A"/>
    <w:rsid w:val="006551B5"/>
    <w:rsid w:val="00655D0C"/>
    <w:rsid w:val="00656048"/>
    <w:rsid w:val="00656287"/>
    <w:rsid w:val="006563EE"/>
    <w:rsid w:val="00657169"/>
    <w:rsid w:val="006577B8"/>
    <w:rsid w:val="006578B4"/>
    <w:rsid w:val="006579A5"/>
    <w:rsid w:val="00660089"/>
    <w:rsid w:val="00661200"/>
    <w:rsid w:val="0066138C"/>
    <w:rsid w:val="0066142F"/>
    <w:rsid w:val="006614F6"/>
    <w:rsid w:val="00661669"/>
    <w:rsid w:val="00661D86"/>
    <w:rsid w:val="00662453"/>
    <w:rsid w:val="0066261F"/>
    <w:rsid w:val="006629E9"/>
    <w:rsid w:val="006631B7"/>
    <w:rsid w:val="006632E4"/>
    <w:rsid w:val="0066410D"/>
    <w:rsid w:val="006641C8"/>
    <w:rsid w:val="00664562"/>
    <w:rsid w:val="0066523C"/>
    <w:rsid w:val="006655C3"/>
    <w:rsid w:val="00665ED5"/>
    <w:rsid w:val="00666213"/>
    <w:rsid w:val="00666B2A"/>
    <w:rsid w:val="00667C57"/>
    <w:rsid w:val="0067005A"/>
    <w:rsid w:val="006703B2"/>
    <w:rsid w:val="006703F2"/>
    <w:rsid w:val="006707F5"/>
    <w:rsid w:val="00670A2B"/>
    <w:rsid w:val="00670BF8"/>
    <w:rsid w:val="00671017"/>
    <w:rsid w:val="006711FE"/>
    <w:rsid w:val="00671A79"/>
    <w:rsid w:val="0067245E"/>
    <w:rsid w:val="00672569"/>
    <w:rsid w:val="0067295E"/>
    <w:rsid w:val="006729AB"/>
    <w:rsid w:val="006745B4"/>
    <w:rsid w:val="00674669"/>
    <w:rsid w:val="0067479B"/>
    <w:rsid w:val="00674BC9"/>
    <w:rsid w:val="0067540E"/>
    <w:rsid w:val="006754ED"/>
    <w:rsid w:val="0067615C"/>
    <w:rsid w:val="00676A0A"/>
    <w:rsid w:val="00677332"/>
    <w:rsid w:val="00677A75"/>
    <w:rsid w:val="00677E91"/>
    <w:rsid w:val="00677FFE"/>
    <w:rsid w:val="00680C1B"/>
    <w:rsid w:val="0068114C"/>
    <w:rsid w:val="00682516"/>
    <w:rsid w:val="0068279C"/>
    <w:rsid w:val="00682AE9"/>
    <w:rsid w:val="00682D97"/>
    <w:rsid w:val="00683143"/>
    <w:rsid w:val="006831A1"/>
    <w:rsid w:val="006835B8"/>
    <w:rsid w:val="00683D26"/>
    <w:rsid w:val="00683ECC"/>
    <w:rsid w:val="00684550"/>
    <w:rsid w:val="00684994"/>
    <w:rsid w:val="0068528C"/>
    <w:rsid w:val="0068563D"/>
    <w:rsid w:val="00685700"/>
    <w:rsid w:val="00685DE9"/>
    <w:rsid w:val="006875CB"/>
    <w:rsid w:val="00690718"/>
    <w:rsid w:val="00690EE4"/>
    <w:rsid w:val="00691394"/>
    <w:rsid w:val="0069152D"/>
    <w:rsid w:val="0069180B"/>
    <w:rsid w:val="00692519"/>
    <w:rsid w:val="006925CE"/>
    <w:rsid w:val="006931B2"/>
    <w:rsid w:val="006931D8"/>
    <w:rsid w:val="00693DC6"/>
    <w:rsid w:val="00693DED"/>
    <w:rsid w:val="0069426F"/>
    <w:rsid w:val="006946B5"/>
    <w:rsid w:val="00694B31"/>
    <w:rsid w:val="00694F27"/>
    <w:rsid w:val="00695DCE"/>
    <w:rsid w:val="00696095"/>
    <w:rsid w:val="006961B1"/>
    <w:rsid w:val="00696921"/>
    <w:rsid w:val="00696EB7"/>
    <w:rsid w:val="00697171"/>
    <w:rsid w:val="00697654"/>
    <w:rsid w:val="00697B17"/>
    <w:rsid w:val="006A0A06"/>
    <w:rsid w:val="006A0C26"/>
    <w:rsid w:val="006A0D3B"/>
    <w:rsid w:val="006A2112"/>
    <w:rsid w:val="006A2724"/>
    <w:rsid w:val="006A28BC"/>
    <w:rsid w:val="006A344E"/>
    <w:rsid w:val="006A3702"/>
    <w:rsid w:val="006A38B0"/>
    <w:rsid w:val="006A3D75"/>
    <w:rsid w:val="006A3DF9"/>
    <w:rsid w:val="006A53BB"/>
    <w:rsid w:val="006A5C6A"/>
    <w:rsid w:val="006A6500"/>
    <w:rsid w:val="006A6CAD"/>
    <w:rsid w:val="006A6E5F"/>
    <w:rsid w:val="006A7B3F"/>
    <w:rsid w:val="006B0B88"/>
    <w:rsid w:val="006B0F73"/>
    <w:rsid w:val="006B1328"/>
    <w:rsid w:val="006B1B2C"/>
    <w:rsid w:val="006B1CFF"/>
    <w:rsid w:val="006B2783"/>
    <w:rsid w:val="006B27B8"/>
    <w:rsid w:val="006B2A2F"/>
    <w:rsid w:val="006B32DE"/>
    <w:rsid w:val="006B35F4"/>
    <w:rsid w:val="006B367A"/>
    <w:rsid w:val="006B4FA6"/>
    <w:rsid w:val="006B4FB2"/>
    <w:rsid w:val="006B56DA"/>
    <w:rsid w:val="006B6AB0"/>
    <w:rsid w:val="006B6C7E"/>
    <w:rsid w:val="006B6D00"/>
    <w:rsid w:val="006B70F1"/>
    <w:rsid w:val="006B79F9"/>
    <w:rsid w:val="006B7CF0"/>
    <w:rsid w:val="006C0C23"/>
    <w:rsid w:val="006C1A14"/>
    <w:rsid w:val="006C2151"/>
    <w:rsid w:val="006C2C03"/>
    <w:rsid w:val="006C300B"/>
    <w:rsid w:val="006C3A04"/>
    <w:rsid w:val="006C48DD"/>
    <w:rsid w:val="006C4D3C"/>
    <w:rsid w:val="006C4F34"/>
    <w:rsid w:val="006C56D9"/>
    <w:rsid w:val="006C5B13"/>
    <w:rsid w:val="006C5C46"/>
    <w:rsid w:val="006C5FB6"/>
    <w:rsid w:val="006C6129"/>
    <w:rsid w:val="006C63B8"/>
    <w:rsid w:val="006C6860"/>
    <w:rsid w:val="006C706B"/>
    <w:rsid w:val="006C733E"/>
    <w:rsid w:val="006C7F52"/>
    <w:rsid w:val="006D0275"/>
    <w:rsid w:val="006D07A6"/>
    <w:rsid w:val="006D0D49"/>
    <w:rsid w:val="006D224E"/>
    <w:rsid w:val="006D2E9C"/>
    <w:rsid w:val="006D3D70"/>
    <w:rsid w:val="006D4238"/>
    <w:rsid w:val="006D44EA"/>
    <w:rsid w:val="006D5B98"/>
    <w:rsid w:val="006D5CC9"/>
    <w:rsid w:val="006D673F"/>
    <w:rsid w:val="006D7104"/>
    <w:rsid w:val="006D75A6"/>
    <w:rsid w:val="006E02D5"/>
    <w:rsid w:val="006E145A"/>
    <w:rsid w:val="006E1506"/>
    <w:rsid w:val="006E1660"/>
    <w:rsid w:val="006E16B8"/>
    <w:rsid w:val="006E2AF7"/>
    <w:rsid w:val="006E3635"/>
    <w:rsid w:val="006E3FA3"/>
    <w:rsid w:val="006E4728"/>
    <w:rsid w:val="006E4981"/>
    <w:rsid w:val="006E4C4F"/>
    <w:rsid w:val="006E71FA"/>
    <w:rsid w:val="006E7463"/>
    <w:rsid w:val="006E762F"/>
    <w:rsid w:val="006E76D9"/>
    <w:rsid w:val="006F19B0"/>
    <w:rsid w:val="006F2916"/>
    <w:rsid w:val="006F3870"/>
    <w:rsid w:val="006F4936"/>
    <w:rsid w:val="006F4974"/>
    <w:rsid w:val="006F6CAC"/>
    <w:rsid w:val="00700554"/>
    <w:rsid w:val="00700BEE"/>
    <w:rsid w:val="00700FFA"/>
    <w:rsid w:val="007015BE"/>
    <w:rsid w:val="00701801"/>
    <w:rsid w:val="00701906"/>
    <w:rsid w:val="00701A88"/>
    <w:rsid w:val="007027DC"/>
    <w:rsid w:val="00703ACB"/>
    <w:rsid w:val="00703C85"/>
    <w:rsid w:val="00703DE1"/>
    <w:rsid w:val="0070405D"/>
    <w:rsid w:val="00705869"/>
    <w:rsid w:val="00705BBA"/>
    <w:rsid w:val="00706101"/>
    <w:rsid w:val="007064B8"/>
    <w:rsid w:val="00707186"/>
    <w:rsid w:val="00707679"/>
    <w:rsid w:val="007078C5"/>
    <w:rsid w:val="00707B84"/>
    <w:rsid w:val="00710073"/>
    <w:rsid w:val="007103CE"/>
    <w:rsid w:val="00710781"/>
    <w:rsid w:val="00710D1E"/>
    <w:rsid w:val="00711340"/>
    <w:rsid w:val="00711A3E"/>
    <w:rsid w:val="00712330"/>
    <w:rsid w:val="0071270C"/>
    <w:rsid w:val="0071289F"/>
    <w:rsid w:val="00712F98"/>
    <w:rsid w:val="0071371F"/>
    <w:rsid w:val="0071379D"/>
    <w:rsid w:val="00713C22"/>
    <w:rsid w:val="0071438E"/>
    <w:rsid w:val="0071457B"/>
    <w:rsid w:val="00714850"/>
    <w:rsid w:val="00714B77"/>
    <w:rsid w:val="00714C4E"/>
    <w:rsid w:val="0071550E"/>
    <w:rsid w:val="00715D6A"/>
    <w:rsid w:val="007177D0"/>
    <w:rsid w:val="00720178"/>
    <w:rsid w:val="0072047F"/>
    <w:rsid w:val="0072136B"/>
    <w:rsid w:val="007217D2"/>
    <w:rsid w:val="007217F4"/>
    <w:rsid w:val="00721C96"/>
    <w:rsid w:val="00721FD5"/>
    <w:rsid w:val="007223A9"/>
    <w:rsid w:val="007227B4"/>
    <w:rsid w:val="00722A15"/>
    <w:rsid w:val="00724855"/>
    <w:rsid w:val="00724B0A"/>
    <w:rsid w:val="007252DB"/>
    <w:rsid w:val="00726DAC"/>
    <w:rsid w:val="00727031"/>
    <w:rsid w:val="0072716C"/>
    <w:rsid w:val="0072757A"/>
    <w:rsid w:val="007304B0"/>
    <w:rsid w:val="0073050C"/>
    <w:rsid w:val="00730660"/>
    <w:rsid w:val="00731C0C"/>
    <w:rsid w:val="00731C3C"/>
    <w:rsid w:val="00731E63"/>
    <w:rsid w:val="0073249E"/>
    <w:rsid w:val="00732E82"/>
    <w:rsid w:val="00732F31"/>
    <w:rsid w:val="0073338A"/>
    <w:rsid w:val="007334C3"/>
    <w:rsid w:val="00733D76"/>
    <w:rsid w:val="00733ED7"/>
    <w:rsid w:val="00733F81"/>
    <w:rsid w:val="007351EE"/>
    <w:rsid w:val="00735419"/>
    <w:rsid w:val="00735A8A"/>
    <w:rsid w:val="00736349"/>
    <w:rsid w:val="007374F4"/>
    <w:rsid w:val="00737FBF"/>
    <w:rsid w:val="0074026A"/>
    <w:rsid w:val="00740AAA"/>
    <w:rsid w:val="00741753"/>
    <w:rsid w:val="00741A71"/>
    <w:rsid w:val="007423C9"/>
    <w:rsid w:val="00743879"/>
    <w:rsid w:val="00744986"/>
    <w:rsid w:val="0074576C"/>
    <w:rsid w:val="00746135"/>
    <w:rsid w:val="007464C8"/>
    <w:rsid w:val="00746992"/>
    <w:rsid w:val="00746B14"/>
    <w:rsid w:val="00747CF2"/>
    <w:rsid w:val="00750DE2"/>
    <w:rsid w:val="0075151E"/>
    <w:rsid w:val="00751648"/>
    <w:rsid w:val="00751F36"/>
    <w:rsid w:val="007526E8"/>
    <w:rsid w:val="007533F9"/>
    <w:rsid w:val="00753578"/>
    <w:rsid w:val="00754962"/>
    <w:rsid w:val="00754E46"/>
    <w:rsid w:val="0075527A"/>
    <w:rsid w:val="0075594B"/>
    <w:rsid w:val="00755E8F"/>
    <w:rsid w:val="00756593"/>
    <w:rsid w:val="007570CB"/>
    <w:rsid w:val="0075729F"/>
    <w:rsid w:val="00760457"/>
    <w:rsid w:val="00760531"/>
    <w:rsid w:val="0076146B"/>
    <w:rsid w:val="00761BE8"/>
    <w:rsid w:val="00761F0D"/>
    <w:rsid w:val="00761F40"/>
    <w:rsid w:val="00762039"/>
    <w:rsid w:val="00763875"/>
    <w:rsid w:val="0076498E"/>
    <w:rsid w:val="0076510F"/>
    <w:rsid w:val="00765FAC"/>
    <w:rsid w:val="00766258"/>
    <w:rsid w:val="007662C6"/>
    <w:rsid w:val="0076631F"/>
    <w:rsid w:val="0076657B"/>
    <w:rsid w:val="007669D5"/>
    <w:rsid w:val="00766A85"/>
    <w:rsid w:val="0076727E"/>
    <w:rsid w:val="00767346"/>
    <w:rsid w:val="0076760B"/>
    <w:rsid w:val="00767EBC"/>
    <w:rsid w:val="00767F33"/>
    <w:rsid w:val="00770742"/>
    <w:rsid w:val="0077091A"/>
    <w:rsid w:val="00770F92"/>
    <w:rsid w:val="00771243"/>
    <w:rsid w:val="007718FE"/>
    <w:rsid w:val="0077192F"/>
    <w:rsid w:val="007719D4"/>
    <w:rsid w:val="00774918"/>
    <w:rsid w:val="00774CC5"/>
    <w:rsid w:val="00775147"/>
    <w:rsid w:val="007765B6"/>
    <w:rsid w:val="007768B9"/>
    <w:rsid w:val="00776EE3"/>
    <w:rsid w:val="0077725A"/>
    <w:rsid w:val="007778B6"/>
    <w:rsid w:val="00777E94"/>
    <w:rsid w:val="00780B8F"/>
    <w:rsid w:val="00780D6E"/>
    <w:rsid w:val="00781488"/>
    <w:rsid w:val="00781587"/>
    <w:rsid w:val="007827FB"/>
    <w:rsid w:val="00783AB2"/>
    <w:rsid w:val="00783B82"/>
    <w:rsid w:val="00784368"/>
    <w:rsid w:val="0078470F"/>
    <w:rsid w:val="0078475E"/>
    <w:rsid w:val="00784C3B"/>
    <w:rsid w:val="007850B6"/>
    <w:rsid w:val="007853AA"/>
    <w:rsid w:val="007853AF"/>
    <w:rsid w:val="00786A25"/>
    <w:rsid w:val="00790629"/>
    <w:rsid w:val="00791465"/>
    <w:rsid w:val="007914D1"/>
    <w:rsid w:val="00792D32"/>
    <w:rsid w:val="00793134"/>
    <w:rsid w:val="007934D0"/>
    <w:rsid w:val="007934EB"/>
    <w:rsid w:val="00793F34"/>
    <w:rsid w:val="00794126"/>
    <w:rsid w:val="007946A1"/>
    <w:rsid w:val="00794AB0"/>
    <w:rsid w:val="00794FE7"/>
    <w:rsid w:val="007951B4"/>
    <w:rsid w:val="007951D2"/>
    <w:rsid w:val="007966D5"/>
    <w:rsid w:val="007968A4"/>
    <w:rsid w:val="00796AD5"/>
    <w:rsid w:val="00797330"/>
    <w:rsid w:val="007975CB"/>
    <w:rsid w:val="007977E1"/>
    <w:rsid w:val="00797832"/>
    <w:rsid w:val="00797C14"/>
    <w:rsid w:val="007A067A"/>
    <w:rsid w:val="007A0DF0"/>
    <w:rsid w:val="007A1DEE"/>
    <w:rsid w:val="007A1F83"/>
    <w:rsid w:val="007A399E"/>
    <w:rsid w:val="007A3A01"/>
    <w:rsid w:val="007A3B50"/>
    <w:rsid w:val="007A3C01"/>
    <w:rsid w:val="007A3DE8"/>
    <w:rsid w:val="007A4189"/>
    <w:rsid w:val="007A434E"/>
    <w:rsid w:val="007A43F4"/>
    <w:rsid w:val="007A552D"/>
    <w:rsid w:val="007A58F5"/>
    <w:rsid w:val="007A771C"/>
    <w:rsid w:val="007A7FAC"/>
    <w:rsid w:val="007B01D0"/>
    <w:rsid w:val="007B40B6"/>
    <w:rsid w:val="007B453F"/>
    <w:rsid w:val="007B4B6B"/>
    <w:rsid w:val="007B4F9C"/>
    <w:rsid w:val="007B5E84"/>
    <w:rsid w:val="007B696F"/>
    <w:rsid w:val="007B7525"/>
    <w:rsid w:val="007B7A8D"/>
    <w:rsid w:val="007B7B0F"/>
    <w:rsid w:val="007B7F16"/>
    <w:rsid w:val="007C000B"/>
    <w:rsid w:val="007C031D"/>
    <w:rsid w:val="007C06CA"/>
    <w:rsid w:val="007C0893"/>
    <w:rsid w:val="007C099C"/>
    <w:rsid w:val="007C0F10"/>
    <w:rsid w:val="007C1035"/>
    <w:rsid w:val="007C15CC"/>
    <w:rsid w:val="007C1995"/>
    <w:rsid w:val="007C2294"/>
    <w:rsid w:val="007C2509"/>
    <w:rsid w:val="007C2555"/>
    <w:rsid w:val="007C2616"/>
    <w:rsid w:val="007C264D"/>
    <w:rsid w:val="007C2FDE"/>
    <w:rsid w:val="007C375F"/>
    <w:rsid w:val="007C387F"/>
    <w:rsid w:val="007C38A5"/>
    <w:rsid w:val="007C4020"/>
    <w:rsid w:val="007C443C"/>
    <w:rsid w:val="007C48DF"/>
    <w:rsid w:val="007C4CF3"/>
    <w:rsid w:val="007C4D33"/>
    <w:rsid w:val="007C4E43"/>
    <w:rsid w:val="007C546E"/>
    <w:rsid w:val="007C547B"/>
    <w:rsid w:val="007C54FE"/>
    <w:rsid w:val="007C55DF"/>
    <w:rsid w:val="007C5E5D"/>
    <w:rsid w:val="007C60EE"/>
    <w:rsid w:val="007C6521"/>
    <w:rsid w:val="007C6958"/>
    <w:rsid w:val="007C6C2B"/>
    <w:rsid w:val="007C6CB4"/>
    <w:rsid w:val="007C6ECB"/>
    <w:rsid w:val="007C7490"/>
    <w:rsid w:val="007C79D3"/>
    <w:rsid w:val="007D0E03"/>
    <w:rsid w:val="007D11D4"/>
    <w:rsid w:val="007D256A"/>
    <w:rsid w:val="007D2D6A"/>
    <w:rsid w:val="007D2F2F"/>
    <w:rsid w:val="007D3577"/>
    <w:rsid w:val="007D3E26"/>
    <w:rsid w:val="007D4288"/>
    <w:rsid w:val="007D42BA"/>
    <w:rsid w:val="007D4A9B"/>
    <w:rsid w:val="007D639C"/>
    <w:rsid w:val="007D6A09"/>
    <w:rsid w:val="007D6D8A"/>
    <w:rsid w:val="007D6E83"/>
    <w:rsid w:val="007D703D"/>
    <w:rsid w:val="007D77D5"/>
    <w:rsid w:val="007D7CB5"/>
    <w:rsid w:val="007D7F6D"/>
    <w:rsid w:val="007E105E"/>
    <w:rsid w:val="007E1B97"/>
    <w:rsid w:val="007E252B"/>
    <w:rsid w:val="007E2D5C"/>
    <w:rsid w:val="007E35A3"/>
    <w:rsid w:val="007E3698"/>
    <w:rsid w:val="007E37BA"/>
    <w:rsid w:val="007E37F2"/>
    <w:rsid w:val="007E4E6F"/>
    <w:rsid w:val="007E4EAB"/>
    <w:rsid w:val="007E6664"/>
    <w:rsid w:val="007E698F"/>
    <w:rsid w:val="007E6EBD"/>
    <w:rsid w:val="007E74AB"/>
    <w:rsid w:val="007E7C90"/>
    <w:rsid w:val="007E7D76"/>
    <w:rsid w:val="007E7F84"/>
    <w:rsid w:val="007E7FA2"/>
    <w:rsid w:val="007F1743"/>
    <w:rsid w:val="007F2A76"/>
    <w:rsid w:val="007F35DA"/>
    <w:rsid w:val="007F3D9D"/>
    <w:rsid w:val="007F4E95"/>
    <w:rsid w:val="007F58CB"/>
    <w:rsid w:val="007F59D0"/>
    <w:rsid w:val="007F5AA1"/>
    <w:rsid w:val="007F5AD0"/>
    <w:rsid w:val="007F5D9D"/>
    <w:rsid w:val="007F6037"/>
    <w:rsid w:val="007F6210"/>
    <w:rsid w:val="007F623B"/>
    <w:rsid w:val="007F6685"/>
    <w:rsid w:val="007F69D8"/>
    <w:rsid w:val="007F6AC8"/>
    <w:rsid w:val="007F6AD9"/>
    <w:rsid w:val="007F766C"/>
    <w:rsid w:val="0080062C"/>
    <w:rsid w:val="008010B8"/>
    <w:rsid w:val="00801D5A"/>
    <w:rsid w:val="00801E75"/>
    <w:rsid w:val="008030B9"/>
    <w:rsid w:val="0080350B"/>
    <w:rsid w:val="00803B6E"/>
    <w:rsid w:val="00803E5C"/>
    <w:rsid w:val="008053A4"/>
    <w:rsid w:val="00805682"/>
    <w:rsid w:val="00805C4A"/>
    <w:rsid w:val="00805F3E"/>
    <w:rsid w:val="008064D5"/>
    <w:rsid w:val="0080660F"/>
    <w:rsid w:val="008069E9"/>
    <w:rsid w:val="00806BF5"/>
    <w:rsid w:val="00806FA9"/>
    <w:rsid w:val="008070DA"/>
    <w:rsid w:val="00810B33"/>
    <w:rsid w:val="00810FEC"/>
    <w:rsid w:val="00811341"/>
    <w:rsid w:val="008118D1"/>
    <w:rsid w:val="00811928"/>
    <w:rsid w:val="00813866"/>
    <w:rsid w:val="00813B13"/>
    <w:rsid w:val="00814E60"/>
    <w:rsid w:val="00815765"/>
    <w:rsid w:val="00816257"/>
    <w:rsid w:val="0081689B"/>
    <w:rsid w:val="00816C77"/>
    <w:rsid w:val="0081722E"/>
    <w:rsid w:val="00817757"/>
    <w:rsid w:val="00817960"/>
    <w:rsid w:val="008204A9"/>
    <w:rsid w:val="00820A31"/>
    <w:rsid w:val="0082113C"/>
    <w:rsid w:val="00821713"/>
    <w:rsid w:val="008217FE"/>
    <w:rsid w:val="00821994"/>
    <w:rsid w:val="00821A8F"/>
    <w:rsid w:val="008227BF"/>
    <w:rsid w:val="008229FE"/>
    <w:rsid w:val="00823EA7"/>
    <w:rsid w:val="0082492D"/>
    <w:rsid w:val="0082571D"/>
    <w:rsid w:val="00826DB9"/>
    <w:rsid w:val="00827D10"/>
    <w:rsid w:val="00830361"/>
    <w:rsid w:val="0083056C"/>
    <w:rsid w:val="00830AF3"/>
    <w:rsid w:val="00831E8A"/>
    <w:rsid w:val="00833225"/>
    <w:rsid w:val="00833532"/>
    <w:rsid w:val="00834C85"/>
    <w:rsid w:val="00835539"/>
    <w:rsid w:val="00835E6B"/>
    <w:rsid w:val="00836848"/>
    <w:rsid w:val="00837145"/>
    <w:rsid w:val="00837502"/>
    <w:rsid w:val="0084123C"/>
    <w:rsid w:val="00842C4E"/>
    <w:rsid w:val="00844132"/>
    <w:rsid w:val="00844837"/>
    <w:rsid w:val="008467E2"/>
    <w:rsid w:val="00846F29"/>
    <w:rsid w:val="00847391"/>
    <w:rsid w:val="00847ABE"/>
    <w:rsid w:val="0085003D"/>
    <w:rsid w:val="0085140E"/>
    <w:rsid w:val="00851DFB"/>
    <w:rsid w:val="00852C18"/>
    <w:rsid w:val="00852F2D"/>
    <w:rsid w:val="008530DC"/>
    <w:rsid w:val="00853370"/>
    <w:rsid w:val="008539A8"/>
    <w:rsid w:val="00853FC9"/>
    <w:rsid w:val="008540D5"/>
    <w:rsid w:val="00854180"/>
    <w:rsid w:val="00854390"/>
    <w:rsid w:val="008549D3"/>
    <w:rsid w:val="00854AAB"/>
    <w:rsid w:val="00854BCF"/>
    <w:rsid w:val="00855A92"/>
    <w:rsid w:val="00856AC4"/>
    <w:rsid w:val="00857743"/>
    <w:rsid w:val="00857784"/>
    <w:rsid w:val="008600F3"/>
    <w:rsid w:val="008604BE"/>
    <w:rsid w:val="00860731"/>
    <w:rsid w:val="008609C8"/>
    <w:rsid w:val="00860FB3"/>
    <w:rsid w:val="008612EB"/>
    <w:rsid w:val="00861D62"/>
    <w:rsid w:val="00862596"/>
    <w:rsid w:val="0086377C"/>
    <w:rsid w:val="0086381C"/>
    <w:rsid w:val="00863E74"/>
    <w:rsid w:val="008642C8"/>
    <w:rsid w:val="00864A91"/>
    <w:rsid w:val="00865023"/>
    <w:rsid w:val="0086595E"/>
    <w:rsid w:val="00865CB8"/>
    <w:rsid w:val="0086631B"/>
    <w:rsid w:val="00866EF0"/>
    <w:rsid w:val="00867E92"/>
    <w:rsid w:val="008700A3"/>
    <w:rsid w:val="00870123"/>
    <w:rsid w:val="0087071B"/>
    <w:rsid w:val="00870FF2"/>
    <w:rsid w:val="008718B0"/>
    <w:rsid w:val="00871FEC"/>
    <w:rsid w:val="008723E2"/>
    <w:rsid w:val="00872CF9"/>
    <w:rsid w:val="00873408"/>
    <w:rsid w:val="00874115"/>
    <w:rsid w:val="008744BF"/>
    <w:rsid w:val="00874E6F"/>
    <w:rsid w:val="00875980"/>
    <w:rsid w:val="00875FEB"/>
    <w:rsid w:val="00876696"/>
    <w:rsid w:val="008768B5"/>
    <w:rsid w:val="0087691F"/>
    <w:rsid w:val="00876A69"/>
    <w:rsid w:val="008816F2"/>
    <w:rsid w:val="00881D12"/>
    <w:rsid w:val="00882292"/>
    <w:rsid w:val="00882D2E"/>
    <w:rsid w:val="0088303A"/>
    <w:rsid w:val="0088305A"/>
    <w:rsid w:val="008833C1"/>
    <w:rsid w:val="008836D2"/>
    <w:rsid w:val="00883778"/>
    <w:rsid w:val="008837DB"/>
    <w:rsid w:val="00883DC8"/>
    <w:rsid w:val="0088480B"/>
    <w:rsid w:val="00884A4F"/>
    <w:rsid w:val="0088597A"/>
    <w:rsid w:val="00885B91"/>
    <w:rsid w:val="00886702"/>
    <w:rsid w:val="00886D47"/>
    <w:rsid w:val="00886EA5"/>
    <w:rsid w:val="0088752C"/>
    <w:rsid w:val="00887833"/>
    <w:rsid w:val="00887B8F"/>
    <w:rsid w:val="00890A91"/>
    <w:rsid w:val="00891414"/>
    <w:rsid w:val="00891AD8"/>
    <w:rsid w:val="00892186"/>
    <w:rsid w:val="008921EB"/>
    <w:rsid w:val="00892629"/>
    <w:rsid w:val="00893521"/>
    <w:rsid w:val="00893A4E"/>
    <w:rsid w:val="00893FFE"/>
    <w:rsid w:val="008945AC"/>
    <w:rsid w:val="00894C7E"/>
    <w:rsid w:val="00894CDD"/>
    <w:rsid w:val="00894DA5"/>
    <w:rsid w:val="00895137"/>
    <w:rsid w:val="008953F0"/>
    <w:rsid w:val="008959EC"/>
    <w:rsid w:val="008962A0"/>
    <w:rsid w:val="00896B2E"/>
    <w:rsid w:val="00896C1F"/>
    <w:rsid w:val="00896E1E"/>
    <w:rsid w:val="00896E65"/>
    <w:rsid w:val="008A03C1"/>
    <w:rsid w:val="008A1729"/>
    <w:rsid w:val="008A175E"/>
    <w:rsid w:val="008A20FE"/>
    <w:rsid w:val="008A21BB"/>
    <w:rsid w:val="008A229B"/>
    <w:rsid w:val="008A24C2"/>
    <w:rsid w:val="008A2A7E"/>
    <w:rsid w:val="008A38C2"/>
    <w:rsid w:val="008A4063"/>
    <w:rsid w:val="008A4793"/>
    <w:rsid w:val="008A56BD"/>
    <w:rsid w:val="008A61DF"/>
    <w:rsid w:val="008A65EF"/>
    <w:rsid w:val="008A6FA0"/>
    <w:rsid w:val="008A74EB"/>
    <w:rsid w:val="008A76E5"/>
    <w:rsid w:val="008A7EF8"/>
    <w:rsid w:val="008B0D81"/>
    <w:rsid w:val="008B1371"/>
    <w:rsid w:val="008B16FD"/>
    <w:rsid w:val="008B178D"/>
    <w:rsid w:val="008B2604"/>
    <w:rsid w:val="008B2665"/>
    <w:rsid w:val="008B2955"/>
    <w:rsid w:val="008B3E1E"/>
    <w:rsid w:val="008B3ED9"/>
    <w:rsid w:val="008B3F5E"/>
    <w:rsid w:val="008B3FD4"/>
    <w:rsid w:val="008B49A0"/>
    <w:rsid w:val="008B52CE"/>
    <w:rsid w:val="008B5498"/>
    <w:rsid w:val="008B54E2"/>
    <w:rsid w:val="008B6037"/>
    <w:rsid w:val="008B7341"/>
    <w:rsid w:val="008B7374"/>
    <w:rsid w:val="008B79AC"/>
    <w:rsid w:val="008B7E11"/>
    <w:rsid w:val="008C0040"/>
    <w:rsid w:val="008C0545"/>
    <w:rsid w:val="008C1301"/>
    <w:rsid w:val="008C167D"/>
    <w:rsid w:val="008C1E10"/>
    <w:rsid w:val="008C2A6A"/>
    <w:rsid w:val="008C2F25"/>
    <w:rsid w:val="008C3190"/>
    <w:rsid w:val="008C329A"/>
    <w:rsid w:val="008C436C"/>
    <w:rsid w:val="008C4867"/>
    <w:rsid w:val="008C495D"/>
    <w:rsid w:val="008C4AB0"/>
    <w:rsid w:val="008C55D7"/>
    <w:rsid w:val="008C6419"/>
    <w:rsid w:val="008C6764"/>
    <w:rsid w:val="008C69E5"/>
    <w:rsid w:val="008C7A84"/>
    <w:rsid w:val="008D004D"/>
    <w:rsid w:val="008D036F"/>
    <w:rsid w:val="008D0465"/>
    <w:rsid w:val="008D0932"/>
    <w:rsid w:val="008D12A1"/>
    <w:rsid w:val="008D14E8"/>
    <w:rsid w:val="008D188D"/>
    <w:rsid w:val="008D2056"/>
    <w:rsid w:val="008D2091"/>
    <w:rsid w:val="008D24BE"/>
    <w:rsid w:val="008D3900"/>
    <w:rsid w:val="008D3BE6"/>
    <w:rsid w:val="008D5521"/>
    <w:rsid w:val="008D5A2A"/>
    <w:rsid w:val="008D6661"/>
    <w:rsid w:val="008D6F53"/>
    <w:rsid w:val="008D7C27"/>
    <w:rsid w:val="008D7DE9"/>
    <w:rsid w:val="008E05D7"/>
    <w:rsid w:val="008E11B4"/>
    <w:rsid w:val="008E1670"/>
    <w:rsid w:val="008E1747"/>
    <w:rsid w:val="008E2036"/>
    <w:rsid w:val="008E2340"/>
    <w:rsid w:val="008E28E2"/>
    <w:rsid w:val="008E2AAC"/>
    <w:rsid w:val="008E34C9"/>
    <w:rsid w:val="008E3CF7"/>
    <w:rsid w:val="008E3F22"/>
    <w:rsid w:val="008E4AB3"/>
    <w:rsid w:val="008E5601"/>
    <w:rsid w:val="008E5DB7"/>
    <w:rsid w:val="008E5EDD"/>
    <w:rsid w:val="008E6804"/>
    <w:rsid w:val="008F0091"/>
    <w:rsid w:val="008F031D"/>
    <w:rsid w:val="008F04D6"/>
    <w:rsid w:val="008F0D85"/>
    <w:rsid w:val="008F0EA7"/>
    <w:rsid w:val="008F15A0"/>
    <w:rsid w:val="008F1858"/>
    <w:rsid w:val="008F1938"/>
    <w:rsid w:val="008F1A0A"/>
    <w:rsid w:val="008F1C3D"/>
    <w:rsid w:val="008F2062"/>
    <w:rsid w:val="008F2135"/>
    <w:rsid w:val="008F2A76"/>
    <w:rsid w:val="008F3472"/>
    <w:rsid w:val="008F4BA2"/>
    <w:rsid w:val="008F4C80"/>
    <w:rsid w:val="008F4ECC"/>
    <w:rsid w:val="008F55BE"/>
    <w:rsid w:val="008F5D99"/>
    <w:rsid w:val="008F5FCE"/>
    <w:rsid w:val="008F642B"/>
    <w:rsid w:val="008F6DA0"/>
    <w:rsid w:val="008F74FC"/>
    <w:rsid w:val="008F751D"/>
    <w:rsid w:val="00900418"/>
    <w:rsid w:val="00900640"/>
    <w:rsid w:val="009006C8"/>
    <w:rsid w:val="009009EB"/>
    <w:rsid w:val="00901DF0"/>
    <w:rsid w:val="00901E6E"/>
    <w:rsid w:val="00901F02"/>
    <w:rsid w:val="00901F47"/>
    <w:rsid w:val="00902290"/>
    <w:rsid w:val="0090252F"/>
    <w:rsid w:val="00902969"/>
    <w:rsid w:val="00902FB6"/>
    <w:rsid w:val="009031EC"/>
    <w:rsid w:val="00903909"/>
    <w:rsid w:val="009046E1"/>
    <w:rsid w:val="00904793"/>
    <w:rsid w:val="009049CA"/>
    <w:rsid w:val="00904ED6"/>
    <w:rsid w:val="009055C7"/>
    <w:rsid w:val="00905A2B"/>
    <w:rsid w:val="00905C7E"/>
    <w:rsid w:val="00905DAC"/>
    <w:rsid w:val="00906386"/>
    <w:rsid w:val="00906AE0"/>
    <w:rsid w:val="00906E52"/>
    <w:rsid w:val="00907280"/>
    <w:rsid w:val="00907379"/>
    <w:rsid w:val="009075D0"/>
    <w:rsid w:val="00907C8C"/>
    <w:rsid w:val="00907EB7"/>
    <w:rsid w:val="00910CB2"/>
    <w:rsid w:val="00910E39"/>
    <w:rsid w:val="00910E8A"/>
    <w:rsid w:val="0091154E"/>
    <w:rsid w:val="0091285E"/>
    <w:rsid w:val="00912F49"/>
    <w:rsid w:val="00914251"/>
    <w:rsid w:val="00914C65"/>
    <w:rsid w:val="0091502F"/>
    <w:rsid w:val="00915097"/>
    <w:rsid w:val="00916722"/>
    <w:rsid w:val="00917121"/>
    <w:rsid w:val="00917358"/>
    <w:rsid w:val="00917CED"/>
    <w:rsid w:val="00920FFC"/>
    <w:rsid w:val="00921E40"/>
    <w:rsid w:val="0092210C"/>
    <w:rsid w:val="00922269"/>
    <w:rsid w:val="0092340E"/>
    <w:rsid w:val="009237B8"/>
    <w:rsid w:val="00923D11"/>
    <w:rsid w:val="00923DB2"/>
    <w:rsid w:val="00923F12"/>
    <w:rsid w:val="00924477"/>
    <w:rsid w:val="00924D2B"/>
    <w:rsid w:val="009256F3"/>
    <w:rsid w:val="00925F4F"/>
    <w:rsid w:val="009270FB"/>
    <w:rsid w:val="00930583"/>
    <w:rsid w:val="00930FB9"/>
    <w:rsid w:val="009310C3"/>
    <w:rsid w:val="0093111C"/>
    <w:rsid w:val="00931423"/>
    <w:rsid w:val="00931481"/>
    <w:rsid w:val="009323C2"/>
    <w:rsid w:val="00933771"/>
    <w:rsid w:val="00934F54"/>
    <w:rsid w:val="00935865"/>
    <w:rsid w:val="009358F8"/>
    <w:rsid w:val="00937C17"/>
    <w:rsid w:val="0094023B"/>
    <w:rsid w:val="009402F2"/>
    <w:rsid w:val="00940342"/>
    <w:rsid w:val="00940C25"/>
    <w:rsid w:val="00941238"/>
    <w:rsid w:val="009415AA"/>
    <w:rsid w:val="00942AF8"/>
    <w:rsid w:val="00943525"/>
    <w:rsid w:val="0094378D"/>
    <w:rsid w:val="009438E8"/>
    <w:rsid w:val="009443AA"/>
    <w:rsid w:val="00944662"/>
    <w:rsid w:val="00944ACE"/>
    <w:rsid w:val="009451C6"/>
    <w:rsid w:val="00945715"/>
    <w:rsid w:val="009457B3"/>
    <w:rsid w:val="00945D84"/>
    <w:rsid w:val="00945E33"/>
    <w:rsid w:val="00945F0D"/>
    <w:rsid w:val="009463AB"/>
    <w:rsid w:val="00946463"/>
    <w:rsid w:val="00946A3C"/>
    <w:rsid w:val="00946F38"/>
    <w:rsid w:val="00947052"/>
    <w:rsid w:val="00947CDE"/>
    <w:rsid w:val="00947E0F"/>
    <w:rsid w:val="00950A96"/>
    <w:rsid w:val="00951B2F"/>
    <w:rsid w:val="009524F3"/>
    <w:rsid w:val="00952620"/>
    <w:rsid w:val="00953453"/>
    <w:rsid w:val="009535BF"/>
    <w:rsid w:val="0095362A"/>
    <w:rsid w:val="00953634"/>
    <w:rsid w:val="00953B33"/>
    <w:rsid w:val="00953C51"/>
    <w:rsid w:val="00954454"/>
    <w:rsid w:val="00954595"/>
    <w:rsid w:val="00955724"/>
    <w:rsid w:val="0095619B"/>
    <w:rsid w:val="00956C23"/>
    <w:rsid w:val="009578F3"/>
    <w:rsid w:val="00957CC4"/>
    <w:rsid w:val="00960216"/>
    <w:rsid w:val="009604F6"/>
    <w:rsid w:val="0096071F"/>
    <w:rsid w:val="00961031"/>
    <w:rsid w:val="009612C8"/>
    <w:rsid w:val="00962135"/>
    <w:rsid w:val="00963323"/>
    <w:rsid w:val="0096428C"/>
    <w:rsid w:val="00964F01"/>
    <w:rsid w:val="00965113"/>
    <w:rsid w:val="00965FD7"/>
    <w:rsid w:val="009670B9"/>
    <w:rsid w:val="00967134"/>
    <w:rsid w:val="009674D0"/>
    <w:rsid w:val="0097096B"/>
    <w:rsid w:val="00970D41"/>
    <w:rsid w:val="009715F8"/>
    <w:rsid w:val="009717A5"/>
    <w:rsid w:val="00972374"/>
    <w:rsid w:val="00972887"/>
    <w:rsid w:val="00972E0C"/>
    <w:rsid w:val="0097351F"/>
    <w:rsid w:val="0097354C"/>
    <w:rsid w:val="00973B40"/>
    <w:rsid w:val="009742AE"/>
    <w:rsid w:val="00974953"/>
    <w:rsid w:val="00974DC0"/>
    <w:rsid w:val="00975D30"/>
    <w:rsid w:val="009762AA"/>
    <w:rsid w:val="00976B2D"/>
    <w:rsid w:val="0097744F"/>
    <w:rsid w:val="009777B2"/>
    <w:rsid w:val="00977A83"/>
    <w:rsid w:val="00977F00"/>
    <w:rsid w:val="0098022D"/>
    <w:rsid w:val="009802F2"/>
    <w:rsid w:val="00980829"/>
    <w:rsid w:val="009808A5"/>
    <w:rsid w:val="009819B1"/>
    <w:rsid w:val="00981A14"/>
    <w:rsid w:val="00981DA6"/>
    <w:rsid w:val="00982E88"/>
    <w:rsid w:val="00983159"/>
    <w:rsid w:val="0098394F"/>
    <w:rsid w:val="00983BF3"/>
    <w:rsid w:val="00984558"/>
    <w:rsid w:val="009847C7"/>
    <w:rsid w:val="00984DBE"/>
    <w:rsid w:val="009855D7"/>
    <w:rsid w:val="00985990"/>
    <w:rsid w:val="009860C3"/>
    <w:rsid w:val="0098640F"/>
    <w:rsid w:val="009867CF"/>
    <w:rsid w:val="00986A2B"/>
    <w:rsid w:val="00987CD6"/>
    <w:rsid w:val="00987FC9"/>
    <w:rsid w:val="009900D8"/>
    <w:rsid w:val="009902C4"/>
    <w:rsid w:val="0099058E"/>
    <w:rsid w:val="00990903"/>
    <w:rsid w:val="00991382"/>
    <w:rsid w:val="009914AB"/>
    <w:rsid w:val="0099175E"/>
    <w:rsid w:val="00991DA4"/>
    <w:rsid w:val="00991F3C"/>
    <w:rsid w:val="00992217"/>
    <w:rsid w:val="009922AF"/>
    <w:rsid w:val="00992B09"/>
    <w:rsid w:val="0099308E"/>
    <w:rsid w:val="00994016"/>
    <w:rsid w:val="00995041"/>
    <w:rsid w:val="00995276"/>
    <w:rsid w:val="00995411"/>
    <w:rsid w:val="009954FB"/>
    <w:rsid w:val="009958EF"/>
    <w:rsid w:val="00996448"/>
    <w:rsid w:val="00997B98"/>
    <w:rsid w:val="009A1344"/>
    <w:rsid w:val="009A1BC1"/>
    <w:rsid w:val="009A1CAD"/>
    <w:rsid w:val="009A229D"/>
    <w:rsid w:val="009A2C3E"/>
    <w:rsid w:val="009A2CF1"/>
    <w:rsid w:val="009A361F"/>
    <w:rsid w:val="009A3D79"/>
    <w:rsid w:val="009A468A"/>
    <w:rsid w:val="009A5C0A"/>
    <w:rsid w:val="009A5CBA"/>
    <w:rsid w:val="009A6259"/>
    <w:rsid w:val="009A6566"/>
    <w:rsid w:val="009A65D7"/>
    <w:rsid w:val="009A6C5D"/>
    <w:rsid w:val="009A6DA0"/>
    <w:rsid w:val="009A7A51"/>
    <w:rsid w:val="009B03DE"/>
    <w:rsid w:val="009B0594"/>
    <w:rsid w:val="009B0824"/>
    <w:rsid w:val="009B0D07"/>
    <w:rsid w:val="009B0F6F"/>
    <w:rsid w:val="009B139A"/>
    <w:rsid w:val="009B17A3"/>
    <w:rsid w:val="009B2DFC"/>
    <w:rsid w:val="009B2E8F"/>
    <w:rsid w:val="009B3D67"/>
    <w:rsid w:val="009B4B81"/>
    <w:rsid w:val="009B5943"/>
    <w:rsid w:val="009B65ED"/>
    <w:rsid w:val="009B68F1"/>
    <w:rsid w:val="009B6BC9"/>
    <w:rsid w:val="009B70A0"/>
    <w:rsid w:val="009B76C6"/>
    <w:rsid w:val="009B76F0"/>
    <w:rsid w:val="009C016D"/>
    <w:rsid w:val="009C0300"/>
    <w:rsid w:val="009C0A27"/>
    <w:rsid w:val="009C0C29"/>
    <w:rsid w:val="009C176A"/>
    <w:rsid w:val="009C2389"/>
    <w:rsid w:val="009C28C7"/>
    <w:rsid w:val="009C2B42"/>
    <w:rsid w:val="009C2D43"/>
    <w:rsid w:val="009C2D70"/>
    <w:rsid w:val="009C3B15"/>
    <w:rsid w:val="009C43C9"/>
    <w:rsid w:val="009C4537"/>
    <w:rsid w:val="009C463E"/>
    <w:rsid w:val="009C4E09"/>
    <w:rsid w:val="009C5488"/>
    <w:rsid w:val="009C60CE"/>
    <w:rsid w:val="009C6AAE"/>
    <w:rsid w:val="009C6F4E"/>
    <w:rsid w:val="009C74D5"/>
    <w:rsid w:val="009C7B04"/>
    <w:rsid w:val="009D08D8"/>
    <w:rsid w:val="009D12C6"/>
    <w:rsid w:val="009D1727"/>
    <w:rsid w:val="009D2491"/>
    <w:rsid w:val="009D2610"/>
    <w:rsid w:val="009D2A97"/>
    <w:rsid w:val="009D2AE5"/>
    <w:rsid w:val="009D2C75"/>
    <w:rsid w:val="009D36A5"/>
    <w:rsid w:val="009D4C53"/>
    <w:rsid w:val="009D4D3C"/>
    <w:rsid w:val="009D600F"/>
    <w:rsid w:val="009D622F"/>
    <w:rsid w:val="009D68DF"/>
    <w:rsid w:val="009D6EB5"/>
    <w:rsid w:val="009D7021"/>
    <w:rsid w:val="009E0D6A"/>
    <w:rsid w:val="009E166B"/>
    <w:rsid w:val="009E2D14"/>
    <w:rsid w:val="009E36FA"/>
    <w:rsid w:val="009E38BB"/>
    <w:rsid w:val="009E391B"/>
    <w:rsid w:val="009E400F"/>
    <w:rsid w:val="009E436C"/>
    <w:rsid w:val="009E44A7"/>
    <w:rsid w:val="009E5166"/>
    <w:rsid w:val="009E5848"/>
    <w:rsid w:val="009E5A55"/>
    <w:rsid w:val="009E6449"/>
    <w:rsid w:val="009E69C9"/>
    <w:rsid w:val="009E734E"/>
    <w:rsid w:val="009E775E"/>
    <w:rsid w:val="009F056B"/>
    <w:rsid w:val="009F0A83"/>
    <w:rsid w:val="009F0C43"/>
    <w:rsid w:val="009F0D3E"/>
    <w:rsid w:val="009F15D8"/>
    <w:rsid w:val="009F18DE"/>
    <w:rsid w:val="009F21B2"/>
    <w:rsid w:val="009F2BD4"/>
    <w:rsid w:val="009F3293"/>
    <w:rsid w:val="009F3CF6"/>
    <w:rsid w:val="009F5842"/>
    <w:rsid w:val="009F5946"/>
    <w:rsid w:val="009F5B94"/>
    <w:rsid w:val="009F5DB6"/>
    <w:rsid w:val="009F6178"/>
    <w:rsid w:val="009F7019"/>
    <w:rsid w:val="009F7A6E"/>
    <w:rsid w:val="009F7B8C"/>
    <w:rsid w:val="009F7E49"/>
    <w:rsid w:val="00A00D33"/>
    <w:rsid w:val="00A01CAB"/>
    <w:rsid w:val="00A02130"/>
    <w:rsid w:val="00A021FF"/>
    <w:rsid w:val="00A02BD1"/>
    <w:rsid w:val="00A02CBA"/>
    <w:rsid w:val="00A0340E"/>
    <w:rsid w:val="00A03532"/>
    <w:rsid w:val="00A03AD6"/>
    <w:rsid w:val="00A03D28"/>
    <w:rsid w:val="00A03E27"/>
    <w:rsid w:val="00A04B1E"/>
    <w:rsid w:val="00A0533C"/>
    <w:rsid w:val="00A0574D"/>
    <w:rsid w:val="00A058BC"/>
    <w:rsid w:val="00A05A96"/>
    <w:rsid w:val="00A062E1"/>
    <w:rsid w:val="00A063F8"/>
    <w:rsid w:val="00A0665A"/>
    <w:rsid w:val="00A07356"/>
    <w:rsid w:val="00A0765A"/>
    <w:rsid w:val="00A10812"/>
    <w:rsid w:val="00A11393"/>
    <w:rsid w:val="00A123AA"/>
    <w:rsid w:val="00A126FA"/>
    <w:rsid w:val="00A137D3"/>
    <w:rsid w:val="00A139C3"/>
    <w:rsid w:val="00A153E1"/>
    <w:rsid w:val="00A1554F"/>
    <w:rsid w:val="00A15B20"/>
    <w:rsid w:val="00A165C4"/>
    <w:rsid w:val="00A16E8F"/>
    <w:rsid w:val="00A1701D"/>
    <w:rsid w:val="00A1727B"/>
    <w:rsid w:val="00A20507"/>
    <w:rsid w:val="00A20BD7"/>
    <w:rsid w:val="00A21157"/>
    <w:rsid w:val="00A217DE"/>
    <w:rsid w:val="00A22AC0"/>
    <w:rsid w:val="00A22DDE"/>
    <w:rsid w:val="00A22E32"/>
    <w:rsid w:val="00A23366"/>
    <w:rsid w:val="00A23DC9"/>
    <w:rsid w:val="00A242C9"/>
    <w:rsid w:val="00A249A6"/>
    <w:rsid w:val="00A24E57"/>
    <w:rsid w:val="00A252E0"/>
    <w:rsid w:val="00A25A85"/>
    <w:rsid w:val="00A25C05"/>
    <w:rsid w:val="00A2659D"/>
    <w:rsid w:val="00A30059"/>
    <w:rsid w:val="00A30716"/>
    <w:rsid w:val="00A3099D"/>
    <w:rsid w:val="00A3196E"/>
    <w:rsid w:val="00A32111"/>
    <w:rsid w:val="00A32423"/>
    <w:rsid w:val="00A32C6F"/>
    <w:rsid w:val="00A336AB"/>
    <w:rsid w:val="00A34615"/>
    <w:rsid w:val="00A346D8"/>
    <w:rsid w:val="00A34796"/>
    <w:rsid w:val="00A3497F"/>
    <w:rsid w:val="00A34FCF"/>
    <w:rsid w:val="00A35185"/>
    <w:rsid w:val="00A3538B"/>
    <w:rsid w:val="00A35783"/>
    <w:rsid w:val="00A35D21"/>
    <w:rsid w:val="00A36377"/>
    <w:rsid w:val="00A366CA"/>
    <w:rsid w:val="00A36C52"/>
    <w:rsid w:val="00A3754B"/>
    <w:rsid w:val="00A37A87"/>
    <w:rsid w:val="00A37C59"/>
    <w:rsid w:val="00A4026E"/>
    <w:rsid w:val="00A40839"/>
    <w:rsid w:val="00A40E32"/>
    <w:rsid w:val="00A40F90"/>
    <w:rsid w:val="00A40FB0"/>
    <w:rsid w:val="00A40FE0"/>
    <w:rsid w:val="00A41177"/>
    <w:rsid w:val="00A415D5"/>
    <w:rsid w:val="00A41FA0"/>
    <w:rsid w:val="00A42370"/>
    <w:rsid w:val="00A434BC"/>
    <w:rsid w:val="00A43C65"/>
    <w:rsid w:val="00A443AE"/>
    <w:rsid w:val="00A44737"/>
    <w:rsid w:val="00A45ECD"/>
    <w:rsid w:val="00A46A36"/>
    <w:rsid w:val="00A46C2F"/>
    <w:rsid w:val="00A4794E"/>
    <w:rsid w:val="00A47EF9"/>
    <w:rsid w:val="00A50316"/>
    <w:rsid w:val="00A50454"/>
    <w:rsid w:val="00A511B5"/>
    <w:rsid w:val="00A51E07"/>
    <w:rsid w:val="00A5267A"/>
    <w:rsid w:val="00A5317D"/>
    <w:rsid w:val="00A539F9"/>
    <w:rsid w:val="00A53B3C"/>
    <w:rsid w:val="00A54ADA"/>
    <w:rsid w:val="00A552BC"/>
    <w:rsid w:val="00A55CAD"/>
    <w:rsid w:val="00A56071"/>
    <w:rsid w:val="00A56141"/>
    <w:rsid w:val="00A56B1E"/>
    <w:rsid w:val="00A57057"/>
    <w:rsid w:val="00A57469"/>
    <w:rsid w:val="00A608D5"/>
    <w:rsid w:val="00A60E1D"/>
    <w:rsid w:val="00A616A2"/>
    <w:rsid w:val="00A61985"/>
    <w:rsid w:val="00A61F91"/>
    <w:rsid w:val="00A62FED"/>
    <w:rsid w:val="00A635C5"/>
    <w:rsid w:val="00A63A28"/>
    <w:rsid w:val="00A63E41"/>
    <w:rsid w:val="00A63E66"/>
    <w:rsid w:val="00A64445"/>
    <w:rsid w:val="00A64564"/>
    <w:rsid w:val="00A64D8A"/>
    <w:rsid w:val="00A64F10"/>
    <w:rsid w:val="00A65031"/>
    <w:rsid w:val="00A6521A"/>
    <w:rsid w:val="00A6522A"/>
    <w:rsid w:val="00A65C7B"/>
    <w:rsid w:val="00A66B67"/>
    <w:rsid w:val="00A66BAF"/>
    <w:rsid w:val="00A66E6B"/>
    <w:rsid w:val="00A66F45"/>
    <w:rsid w:val="00A671BF"/>
    <w:rsid w:val="00A672B3"/>
    <w:rsid w:val="00A678C3"/>
    <w:rsid w:val="00A70F8F"/>
    <w:rsid w:val="00A7189F"/>
    <w:rsid w:val="00A7265C"/>
    <w:rsid w:val="00A726F7"/>
    <w:rsid w:val="00A72C0F"/>
    <w:rsid w:val="00A7316D"/>
    <w:rsid w:val="00A735FA"/>
    <w:rsid w:val="00A736E5"/>
    <w:rsid w:val="00A74310"/>
    <w:rsid w:val="00A755F7"/>
    <w:rsid w:val="00A75789"/>
    <w:rsid w:val="00A75DDA"/>
    <w:rsid w:val="00A764D6"/>
    <w:rsid w:val="00A7676D"/>
    <w:rsid w:val="00A767F5"/>
    <w:rsid w:val="00A768C0"/>
    <w:rsid w:val="00A77A64"/>
    <w:rsid w:val="00A81125"/>
    <w:rsid w:val="00A8192B"/>
    <w:rsid w:val="00A823C2"/>
    <w:rsid w:val="00A830EB"/>
    <w:rsid w:val="00A8353A"/>
    <w:rsid w:val="00A83BB7"/>
    <w:rsid w:val="00A83D8B"/>
    <w:rsid w:val="00A841C2"/>
    <w:rsid w:val="00A84B82"/>
    <w:rsid w:val="00A85518"/>
    <w:rsid w:val="00A85D9E"/>
    <w:rsid w:val="00A86792"/>
    <w:rsid w:val="00A8710E"/>
    <w:rsid w:val="00A87A61"/>
    <w:rsid w:val="00A87C51"/>
    <w:rsid w:val="00A87DB4"/>
    <w:rsid w:val="00A90028"/>
    <w:rsid w:val="00A90065"/>
    <w:rsid w:val="00A90710"/>
    <w:rsid w:val="00A911D3"/>
    <w:rsid w:val="00A91326"/>
    <w:rsid w:val="00A91D40"/>
    <w:rsid w:val="00A920A2"/>
    <w:rsid w:val="00A92AA4"/>
    <w:rsid w:val="00A936C5"/>
    <w:rsid w:val="00A938B1"/>
    <w:rsid w:val="00A938C0"/>
    <w:rsid w:val="00A9424B"/>
    <w:rsid w:val="00A950F5"/>
    <w:rsid w:val="00A96712"/>
    <w:rsid w:val="00A9697A"/>
    <w:rsid w:val="00A96A22"/>
    <w:rsid w:val="00A96D7D"/>
    <w:rsid w:val="00A96DD0"/>
    <w:rsid w:val="00A975E9"/>
    <w:rsid w:val="00AA0A35"/>
    <w:rsid w:val="00AA0D84"/>
    <w:rsid w:val="00AA11B0"/>
    <w:rsid w:val="00AA1C25"/>
    <w:rsid w:val="00AA2A6D"/>
    <w:rsid w:val="00AA3063"/>
    <w:rsid w:val="00AA31BD"/>
    <w:rsid w:val="00AA3E7B"/>
    <w:rsid w:val="00AA554E"/>
    <w:rsid w:val="00AA57AB"/>
    <w:rsid w:val="00AA7464"/>
    <w:rsid w:val="00AA7528"/>
    <w:rsid w:val="00AA7E5C"/>
    <w:rsid w:val="00AA7FCE"/>
    <w:rsid w:val="00AB04F5"/>
    <w:rsid w:val="00AB0996"/>
    <w:rsid w:val="00AB0E28"/>
    <w:rsid w:val="00AB212F"/>
    <w:rsid w:val="00AB23E0"/>
    <w:rsid w:val="00AB2FCC"/>
    <w:rsid w:val="00AB36FE"/>
    <w:rsid w:val="00AB3D28"/>
    <w:rsid w:val="00AB51EC"/>
    <w:rsid w:val="00AB5A05"/>
    <w:rsid w:val="00AB5E6C"/>
    <w:rsid w:val="00AB606B"/>
    <w:rsid w:val="00AB60F4"/>
    <w:rsid w:val="00AB711F"/>
    <w:rsid w:val="00AB77BD"/>
    <w:rsid w:val="00AB7C65"/>
    <w:rsid w:val="00AB7D21"/>
    <w:rsid w:val="00AC002E"/>
    <w:rsid w:val="00AC0243"/>
    <w:rsid w:val="00AC061F"/>
    <w:rsid w:val="00AC1CFA"/>
    <w:rsid w:val="00AC2103"/>
    <w:rsid w:val="00AC28DD"/>
    <w:rsid w:val="00AC3602"/>
    <w:rsid w:val="00AC3887"/>
    <w:rsid w:val="00AC45F7"/>
    <w:rsid w:val="00AC48B5"/>
    <w:rsid w:val="00AC4B53"/>
    <w:rsid w:val="00AC50FA"/>
    <w:rsid w:val="00AC5F18"/>
    <w:rsid w:val="00AC67FF"/>
    <w:rsid w:val="00AC74E8"/>
    <w:rsid w:val="00AD0173"/>
    <w:rsid w:val="00AD02E0"/>
    <w:rsid w:val="00AD09DA"/>
    <w:rsid w:val="00AD0C36"/>
    <w:rsid w:val="00AD1552"/>
    <w:rsid w:val="00AD160F"/>
    <w:rsid w:val="00AD190F"/>
    <w:rsid w:val="00AD24A4"/>
    <w:rsid w:val="00AD2572"/>
    <w:rsid w:val="00AD2626"/>
    <w:rsid w:val="00AD2644"/>
    <w:rsid w:val="00AD27E5"/>
    <w:rsid w:val="00AD3AA8"/>
    <w:rsid w:val="00AD3B93"/>
    <w:rsid w:val="00AD4ECA"/>
    <w:rsid w:val="00AD59EB"/>
    <w:rsid w:val="00AD5A66"/>
    <w:rsid w:val="00AD5AC1"/>
    <w:rsid w:val="00AD5FCF"/>
    <w:rsid w:val="00AD624F"/>
    <w:rsid w:val="00AD6708"/>
    <w:rsid w:val="00AE0749"/>
    <w:rsid w:val="00AE1D04"/>
    <w:rsid w:val="00AE2439"/>
    <w:rsid w:val="00AE254B"/>
    <w:rsid w:val="00AE3A79"/>
    <w:rsid w:val="00AE3D99"/>
    <w:rsid w:val="00AE3F4C"/>
    <w:rsid w:val="00AE4069"/>
    <w:rsid w:val="00AE52B0"/>
    <w:rsid w:val="00AE549D"/>
    <w:rsid w:val="00AE6B78"/>
    <w:rsid w:val="00AE6F5B"/>
    <w:rsid w:val="00AF05FB"/>
    <w:rsid w:val="00AF14DA"/>
    <w:rsid w:val="00AF158A"/>
    <w:rsid w:val="00AF1A13"/>
    <w:rsid w:val="00AF1E07"/>
    <w:rsid w:val="00AF1E2C"/>
    <w:rsid w:val="00AF2309"/>
    <w:rsid w:val="00AF28FD"/>
    <w:rsid w:val="00AF2AEC"/>
    <w:rsid w:val="00AF37A3"/>
    <w:rsid w:val="00AF3FDB"/>
    <w:rsid w:val="00AF4041"/>
    <w:rsid w:val="00AF4124"/>
    <w:rsid w:val="00AF42A8"/>
    <w:rsid w:val="00AF537F"/>
    <w:rsid w:val="00AF5E61"/>
    <w:rsid w:val="00AF6071"/>
    <w:rsid w:val="00AF61A0"/>
    <w:rsid w:val="00AF68A8"/>
    <w:rsid w:val="00AF6E23"/>
    <w:rsid w:val="00AF7431"/>
    <w:rsid w:val="00AF7B53"/>
    <w:rsid w:val="00AF7CB8"/>
    <w:rsid w:val="00AF7FC5"/>
    <w:rsid w:val="00B0060D"/>
    <w:rsid w:val="00B00771"/>
    <w:rsid w:val="00B01A1B"/>
    <w:rsid w:val="00B024F8"/>
    <w:rsid w:val="00B03680"/>
    <w:rsid w:val="00B0380E"/>
    <w:rsid w:val="00B03B18"/>
    <w:rsid w:val="00B0406A"/>
    <w:rsid w:val="00B05624"/>
    <w:rsid w:val="00B0594B"/>
    <w:rsid w:val="00B06300"/>
    <w:rsid w:val="00B063F2"/>
    <w:rsid w:val="00B06493"/>
    <w:rsid w:val="00B06670"/>
    <w:rsid w:val="00B06D5B"/>
    <w:rsid w:val="00B06DEF"/>
    <w:rsid w:val="00B10DE2"/>
    <w:rsid w:val="00B12680"/>
    <w:rsid w:val="00B126E0"/>
    <w:rsid w:val="00B133EA"/>
    <w:rsid w:val="00B136BF"/>
    <w:rsid w:val="00B13A23"/>
    <w:rsid w:val="00B13BF4"/>
    <w:rsid w:val="00B1427E"/>
    <w:rsid w:val="00B15D50"/>
    <w:rsid w:val="00B1722C"/>
    <w:rsid w:val="00B172D9"/>
    <w:rsid w:val="00B173F7"/>
    <w:rsid w:val="00B175A0"/>
    <w:rsid w:val="00B17E47"/>
    <w:rsid w:val="00B20795"/>
    <w:rsid w:val="00B213A4"/>
    <w:rsid w:val="00B21618"/>
    <w:rsid w:val="00B21B00"/>
    <w:rsid w:val="00B21D89"/>
    <w:rsid w:val="00B21DB3"/>
    <w:rsid w:val="00B22CCA"/>
    <w:rsid w:val="00B22E80"/>
    <w:rsid w:val="00B239A7"/>
    <w:rsid w:val="00B23A82"/>
    <w:rsid w:val="00B23D61"/>
    <w:rsid w:val="00B23D9D"/>
    <w:rsid w:val="00B23F58"/>
    <w:rsid w:val="00B245DB"/>
    <w:rsid w:val="00B24B40"/>
    <w:rsid w:val="00B25211"/>
    <w:rsid w:val="00B25278"/>
    <w:rsid w:val="00B2547A"/>
    <w:rsid w:val="00B25896"/>
    <w:rsid w:val="00B25995"/>
    <w:rsid w:val="00B25ACB"/>
    <w:rsid w:val="00B261DA"/>
    <w:rsid w:val="00B30065"/>
    <w:rsid w:val="00B3022C"/>
    <w:rsid w:val="00B31532"/>
    <w:rsid w:val="00B31846"/>
    <w:rsid w:val="00B318E7"/>
    <w:rsid w:val="00B31C3E"/>
    <w:rsid w:val="00B31CD2"/>
    <w:rsid w:val="00B32054"/>
    <w:rsid w:val="00B32288"/>
    <w:rsid w:val="00B32895"/>
    <w:rsid w:val="00B32A72"/>
    <w:rsid w:val="00B32D49"/>
    <w:rsid w:val="00B3354E"/>
    <w:rsid w:val="00B336E0"/>
    <w:rsid w:val="00B34588"/>
    <w:rsid w:val="00B347F8"/>
    <w:rsid w:val="00B34A01"/>
    <w:rsid w:val="00B34B82"/>
    <w:rsid w:val="00B34D80"/>
    <w:rsid w:val="00B34E3B"/>
    <w:rsid w:val="00B351D8"/>
    <w:rsid w:val="00B35541"/>
    <w:rsid w:val="00B359A9"/>
    <w:rsid w:val="00B35A06"/>
    <w:rsid w:val="00B360D2"/>
    <w:rsid w:val="00B364B3"/>
    <w:rsid w:val="00B36A24"/>
    <w:rsid w:val="00B36D8F"/>
    <w:rsid w:val="00B3758D"/>
    <w:rsid w:val="00B4051B"/>
    <w:rsid w:val="00B40A59"/>
    <w:rsid w:val="00B417C3"/>
    <w:rsid w:val="00B41C1F"/>
    <w:rsid w:val="00B42044"/>
    <w:rsid w:val="00B4206A"/>
    <w:rsid w:val="00B421C6"/>
    <w:rsid w:val="00B4234F"/>
    <w:rsid w:val="00B42446"/>
    <w:rsid w:val="00B428FE"/>
    <w:rsid w:val="00B4328A"/>
    <w:rsid w:val="00B44B3B"/>
    <w:rsid w:val="00B45152"/>
    <w:rsid w:val="00B4551A"/>
    <w:rsid w:val="00B45EC3"/>
    <w:rsid w:val="00B464A0"/>
    <w:rsid w:val="00B464BC"/>
    <w:rsid w:val="00B467E5"/>
    <w:rsid w:val="00B476CE"/>
    <w:rsid w:val="00B47A11"/>
    <w:rsid w:val="00B513D3"/>
    <w:rsid w:val="00B51B11"/>
    <w:rsid w:val="00B51B46"/>
    <w:rsid w:val="00B52E7E"/>
    <w:rsid w:val="00B52FA9"/>
    <w:rsid w:val="00B53B9B"/>
    <w:rsid w:val="00B53D6D"/>
    <w:rsid w:val="00B54365"/>
    <w:rsid w:val="00B5481C"/>
    <w:rsid w:val="00B5496E"/>
    <w:rsid w:val="00B54979"/>
    <w:rsid w:val="00B54C06"/>
    <w:rsid w:val="00B551FC"/>
    <w:rsid w:val="00B5564F"/>
    <w:rsid w:val="00B55C4E"/>
    <w:rsid w:val="00B55DD0"/>
    <w:rsid w:val="00B560F1"/>
    <w:rsid w:val="00B56F0A"/>
    <w:rsid w:val="00B5753B"/>
    <w:rsid w:val="00B61F3C"/>
    <w:rsid w:val="00B61FA1"/>
    <w:rsid w:val="00B62461"/>
    <w:rsid w:val="00B627F5"/>
    <w:rsid w:val="00B6360B"/>
    <w:rsid w:val="00B63690"/>
    <w:rsid w:val="00B63D7B"/>
    <w:rsid w:val="00B63F3D"/>
    <w:rsid w:val="00B63FD3"/>
    <w:rsid w:val="00B641DC"/>
    <w:rsid w:val="00B64407"/>
    <w:rsid w:val="00B64910"/>
    <w:rsid w:val="00B6505E"/>
    <w:rsid w:val="00B6557E"/>
    <w:rsid w:val="00B65D57"/>
    <w:rsid w:val="00B668BA"/>
    <w:rsid w:val="00B67463"/>
    <w:rsid w:val="00B67E05"/>
    <w:rsid w:val="00B70113"/>
    <w:rsid w:val="00B702B7"/>
    <w:rsid w:val="00B702CA"/>
    <w:rsid w:val="00B70AED"/>
    <w:rsid w:val="00B70B8C"/>
    <w:rsid w:val="00B70BC3"/>
    <w:rsid w:val="00B71A3A"/>
    <w:rsid w:val="00B734AF"/>
    <w:rsid w:val="00B73B23"/>
    <w:rsid w:val="00B75474"/>
    <w:rsid w:val="00B756FB"/>
    <w:rsid w:val="00B75F92"/>
    <w:rsid w:val="00B77040"/>
    <w:rsid w:val="00B77677"/>
    <w:rsid w:val="00B77D42"/>
    <w:rsid w:val="00B80715"/>
    <w:rsid w:val="00B80A77"/>
    <w:rsid w:val="00B80CE3"/>
    <w:rsid w:val="00B81448"/>
    <w:rsid w:val="00B814BB"/>
    <w:rsid w:val="00B82184"/>
    <w:rsid w:val="00B8223A"/>
    <w:rsid w:val="00B825D2"/>
    <w:rsid w:val="00B82631"/>
    <w:rsid w:val="00B82B89"/>
    <w:rsid w:val="00B833D7"/>
    <w:rsid w:val="00B8361B"/>
    <w:rsid w:val="00B83759"/>
    <w:rsid w:val="00B83AA5"/>
    <w:rsid w:val="00B841FC"/>
    <w:rsid w:val="00B84DC4"/>
    <w:rsid w:val="00B85920"/>
    <w:rsid w:val="00B85DC1"/>
    <w:rsid w:val="00B865B5"/>
    <w:rsid w:val="00B86A0B"/>
    <w:rsid w:val="00B8713C"/>
    <w:rsid w:val="00B87A80"/>
    <w:rsid w:val="00B907C8"/>
    <w:rsid w:val="00B90EC4"/>
    <w:rsid w:val="00B91847"/>
    <w:rsid w:val="00B918F5"/>
    <w:rsid w:val="00B91955"/>
    <w:rsid w:val="00B919A1"/>
    <w:rsid w:val="00B919EC"/>
    <w:rsid w:val="00B929EC"/>
    <w:rsid w:val="00B931FD"/>
    <w:rsid w:val="00B94C7A"/>
    <w:rsid w:val="00B950E2"/>
    <w:rsid w:val="00B95666"/>
    <w:rsid w:val="00B96065"/>
    <w:rsid w:val="00B9732F"/>
    <w:rsid w:val="00B97332"/>
    <w:rsid w:val="00BA0FDE"/>
    <w:rsid w:val="00BA1D2C"/>
    <w:rsid w:val="00BA292C"/>
    <w:rsid w:val="00BA2EA1"/>
    <w:rsid w:val="00BA3822"/>
    <w:rsid w:val="00BA3889"/>
    <w:rsid w:val="00BA4966"/>
    <w:rsid w:val="00BA4D1E"/>
    <w:rsid w:val="00BA5057"/>
    <w:rsid w:val="00BA522F"/>
    <w:rsid w:val="00BA591E"/>
    <w:rsid w:val="00BA63D5"/>
    <w:rsid w:val="00BA6810"/>
    <w:rsid w:val="00BB0C89"/>
    <w:rsid w:val="00BB11FC"/>
    <w:rsid w:val="00BB1285"/>
    <w:rsid w:val="00BB1C2F"/>
    <w:rsid w:val="00BB26CB"/>
    <w:rsid w:val="00BB2AA3"/>
    <w:rsid w:val="00BB2D52"/>
    <w:rsid w:val="00BB2ECB"/>
    <w:rsid w:val="00BB3476"/>
    <w:rsid w:val="00BB40A9"/>
    <w:rsid w:val="00BB413F"/>
    <w:rsid w:val="00BB6A4D"/>
    <w:rsid w:val="00BB7EEE"/>
    <w:rsid w:val="00BB7F9D"/>
    <w:rsid w:val="00BC035B"/>
    <w:rsid w:val="00BC05D6"/>
    <w:rsid w:val="00BC0B4F"/>
    <w:rsid w:val="00BC19A0"/>
    <w:rsid w:val="00BC1BC6"/>
    <w:rsid w:val="00BC261D"/>
    <w:rsid w:val="00BC2D9F"/>
    <w:rsid w:val="00BC3334"/>
    <w:rsid w:val="00BC3729"/>
    <w:rsid w:val="00BC3906"/>
    <w:rsid w:val="00BC4897"/>
    <w:rsid w:val="00BC56FA"/>
    <w:rsid w:val="00BC59AA"/>
    <w:rsid w:val="00BC59E7"/>
    <w:rsid w:val="00BC5C24"/>
    <w:rsid w:val="00BC6619"/>
    <w:rsid w:val="00BC6A16"/>
    <w:rsid w:val="00BC6C51"/>
    <w:rsid w:val="00BC775A"/>
    <w:rsid w:val="00BC77A3"/>
    <w:rsid w:val="00BC7F97"/>
    <w:rsid w:val="00BD0010"/>
    <w:rsid w:val="00BD0C3A"/>
    <w:rsid w:val="00BD135F"/>
    <w:rsid w:val="00BD154F"/>
    <w:rsid w:val="00BD21AE"/>
    <w:rsid w:val="00BD22B6"/>
    <w:rsid w:val="00BD22E7"/>
    <w:rsid w:val="00BD2661"/>
    <w:rsid w:val="00BD28FC"/>
    <w:rsid w:val="00BD2F8F"/>
    <w:rsid w:val="00BD3930"/>
    <w:rsid w:val="00BD3E3A"/>
    <w:rsid w:val="00BD3ED0"/>
    <w:rsid w:val="00BD3FD5"/>
    <w:rsid w:val="00BD45FF"/>
    <w:rsid w:val="00BD4654"/>
    <w:rsid w:val="00BD475F"/>
    <w:rsid w:val="00BD4B0C"/>
    <w:rsid w:val="00BD4E2F"/>
    <w:rsid w:val="00BD4E3B"/>
    <w:rsid w:val="00BD577F"/>
    <w:rsid w:val="00BD5823"/>
    <w:rsid w:val="00BD6515"/>
    <w:rsid w:val="00BD6649"/>
    <w:rsid w:val="00BD7904"/>
    <w:rsid w:val="00BD7911"/>
    <w:rsid w:val="00BE0857"/>
    <w:rsid w:val="00BE188F"/>
    <w:rsid w:val="00BE19E9"/>
    <w:rsid w:val="00BE1DA3"/>
    <w:rsid w:val="00BE2CAB"/>
    <w:rsid w:val="00BE35C5"/>
    <w:rsid w:val="00BE36C3"/>
    <w:rsid w:val="00BE4515"/>
    <w:rsid w:val="00BE4722"/>
    <w:rsid w:val="00BE49D4"/>
    <w:rsid w:val="00BE5F83"/>
    <w:rsid w:val="00BE617A"/>
    <w:rsid w:val="00BE6698"/>
    <w:rsid w:val="00BE68C0"/>
    <w:rsid w:val="00BE7141"/>
    <w:rsid w:val="00BE7153"/>
    <w:rsid w:val="00BE7985"/>
    <w:rsid w:val="00BF0C97"/>
    <w:rsid w:val="00BF1A84"/>
    <w:rsid w:val="00BF1AE9"/>
    <w:rsid w:val="00BF1CCA"/>
    <w:rsid w:val="00BF2245"/>
    <w:rsid w:val="00BF255F"/>
    <w:rsid w:val="00BF2CB3"/>
    <w:rsid w:val="00BF2DEF"/>
    <w:rsid w:val="00BF33CB"/>
    <w:rsid w:val="00BF3D1A"/>
    <w:rsid w:val="00BF40DE"/>
    <w:rsid w:val="00BF4957"/>
    <w:rsid w:val="00BF4AEC"/>
    <w:rsid w:val="00BF53BB"/>
    <w:rsid w:val="00BF5674"/>
    <w:rsid w:val="00BF5833"/>
    <w:rsid w:val="00BF6264"/>
    <w:rsid w:val="00BF7010"/>
    <w:rsid w:val="00BF7234"/>
    <w:rsid w:val="00C0006A"/>
    <w:rsid w:val="00C0025D"/>
    <w:rsid w:val="00C0057A"/>
    <w:rsid w:val="00C00947"/>
    <w:rsid w:val="00C01444"/>
    <w:rsid w:val="00C017CD"/>
    <w:rsid w:val="00C01E79"/>
    <w:rsid w:val="00C027FB"/>
    <w:rsid w:val="00C03B80"/>
    <w:rsid w:val="00C03CEF"/>
    <w:rsid w:val="00C03E48"/>
    <w:rsid w:val="00C041CC"/>
    <w:rsid w:val="00C046FC"/>
    <w:rsid w:val="00C04AA1"/>
    <w:rsid w:val="00C04C0A"/>
    <w:rsid w:val="00C05167"/>
    <w:rsid w:val="00C0541B"/>
    <w:rsid w:val="00C0631E"/>
    <w:rsid w:val="00C06C92"/>
    <w:rsid w:val="00C07655"/>
    <w:rsid w:val="00C076D8"/>
    <w:rsid w:val="00C07EBA"/>
    <w:rsid w:val="00C10560"/>
    <w:rsid w:val="00C11035"/>
    <w:rsid w:val="00C11CA9"/>
    <w:rsid w:val="00C11E1E"/>
    <w:rsid w:val="00C12775"/>
    <w:rsid w:val="00C12ADF"/>
    <w:rsid w:val="00C12E77"/>
    <w:rsid w:val="00C1309C"/>
    <w:rsid w:val="00C134DE"/>
    <w:rsid w:val="00C1429F"/>
    <w:rsid w:val="00C148DE"/>
    <w:rsid w:val="00C1538E"/>
    <w:rsid w:val="00C1544B"/>
    <w:rsid w:val="00C158AA"/>
    <w:rsid w:val="00C16293"/>
    <w:rsid w:val="00C16880"/>
    <w:rsid w:val="00C178F2"/>
    <w:rsid w:val="00C17BC0"/>
    <w:rsid w:val="00C17DEC"/>
    <w:rsid w:val="00C203CA"/>
    <w:rsid w:val="00C2061C"/>
    <w:rsid w:val="00C20F9D"/>
    <w:rsid w:val="00C21754"/>
    <w:rsid w:val="00C21F50"/>
    <w:rsid w:val="00C220A1"/>
    <w:rsid w:val="00C22876"/>
    <w:rsid w:val="00C228D0"/>
    <w:rsid w:val="00C22EAD"/>
    <w:rsid w:val="00C23BB5"/>
    <w:rsid w:val="00C2438A"/>
    <w:rsid w:val="00C247D0"/>
    <w:rsid w:val="00C2560E"/>
    <w:rsid w:val="00C25BA9"/>
    <w:rsid w:val="00C25E42"/>
    <w:rsid w:val="00C25F27"/>
    <w:rsid w:val="00C2799E"/>
    <w:rsid w:val="00C27B7E"/>
    <w:rsid w:val="00C30833"/>
    <w:rsid w:val="00C30C00"/>
    <w:rsid w:val="00C30F00"/>
    <w:rsid w:val="00C31811"/>
    <w:rsid w:val="00C320CD"/>
    <w:rsid w:val="00C3236C"/>
    <w:rsid w:val="00C3257A"/>
    <w:rsid w:val="00C32C7E"/>
    <w:rsid w:val="00C33030"/>
    <w:rsid w:val="00C333F3"/>
    <w:rsid w:val="00C33ACA"/>
    <w:rsid w:val="00C344A1"/>
    <w:rsid w:val="00C3500F"/>
    <w:rsid w:val="00C357CA"/>
    <w:rsid w:val="00C36C18"/>
    <w:rsid w:val="00C37013"/>
    <w:rsid w:val="00C3748F"/>
    <w:rsid w:val="00C37579"/>
    <w:rsid w:val="00C37DEB"/>
    <w:rsid w:val="00C40565"/>
    <w:rsid w:val="00C40993"/>
    <w:rsid w:val="00C42310"/>
    <w:rsid w:val="00C426ED"/>
    <w:rsid w:val="00C42A31"/>
    <w:rsid w:val="00C42B93"/>
    <w:rsid w:val="00C42D65"/>
    <w:rsid w:val="00C4366B"/>
    <w:rsid w:val="00C43722"/>
    <w:rsid w:val="00C44806"/>
    <w:rsid w:val="00C448FC"/>
    <w:rsid w:val="00C4511A"/>
    <w:rsid w:val="00C452D7"/>
    <w:rsid w:val="00C475B6"/>
    <w:rsid w:val="00C47606"/>
    <w:rsid w:val="00C476C4"/>
    <w:rsid w:val="00C476F5"/>
    <w:rsid w:val="00C47A6B"/>
    <w:rsid w:val="00C47AD6"/>
    <w:rsid w:val="00C47B10"/>
    <w:rsid w:val="00C47D40"/>
    <w:rsid w:val="00C47D51"/>
    <w:rsid w:val="00C50485"/>
    <w:rsid w:val="00C5050C"/>
    <w:rsid w:val="00C51230"/>
    <w:rsid w:val="00C514DE"/>
    <w:rsid w:val="00C51BB5"/>
    <w:rsid w:val="00C51ED7"/>
    <w:rsid w:val="00C51EFB"/>
    <w:rsid w:val="00C52E77"/>
    <w:rsid w:val="00C5323D"/>
    <w:rsid w:val="00C53723"/>
    <w:rsid w:val="00C53A1A"/>
    <w:rsid w:val="00C540BB"/>
    <w:rsid w:val="00C549BF"/>
    <w:rsid w:val="00C55EB5"/>
    <w:rsid w:val="00C5690E"/>
    <w:rsid w:val="00C56952"/>
    <w:rsid w:val="00C56E7C"/>
    <w:rsid w:val="00C56F21"/>
    <w:rsid w:val="00C57E35"/>
    <w:rsid w:val="00C60057"/>
    <w:rsid w:val="00C609E7"/>
    <w:rsid w:val="00C60E1A"/>
    <w:rsid w:val="00C60E90"/>
    <w:rsid w:val="00C6111E"/>
    <w:rsid w:val="00C61157"/>
    <w:rsid w:val="00C612E0"/>
    <w:rsid w:val="00C61618"/>
    <w:rsid w:val="00C616AF"/>
    <w:rsid w:val="00C62100"/>
    <w:rsid w:val="00C63CBA"/>
    <w:rsid w:val="00C64025"/>
    <w:rsid w:val="00C6404C"/>
    <w:rsid w:val="00C645B6"/>
    <w:rsid w:val="00C649FD"/>
    <w:rsid w:val="00C65033"/>
    <w:rsid w:val="00C655FB"/>
    <w:rsid w:val="00C65C51"/>
    <w:rsid w:val="00C65CAD"/>
    <w:rsid w:val="00C66FD0"/>
    <w:rsid w:val="00C67037"/>
    <w:rsid w:val="00C6720B"/>
    <w:rsid w:val="00C678F7"/>
    <w:rsid w:val="00C67F64"/>
    <w:rsid w:val="00C71210"/>
    <w:rsid w:val="00C714EC"/>
    <w:rsid w:val="00C71838"/>
    <w:rsid w:val="00C71F0D"/>
    <w:rsid w:val="00C72709"/>
    <w:rsid w:val="00C728DE"/>
    <w:rsid w:val="00C72D42"/>
    <w:rsid w:val="00C75104"/>
    <w:rsid w:val="00C76DBD"/>
    <w:rsid w:val="00C77247"/>
    <w:rsid w:val="00C773EA"/>
    <w:rsid w:val="00C77D38"/>
    <w:rsid w:val="00C802C1"/>
    <w:rsid w:val="00C80641"/>
    <w:rsid w:val="00C8079E"/>
    <w:rsid w:val="00C81047"/>
    <w:rsid w:val="00C81090"/>
    <w:rsid w:val="00C81456"/>
    <w:rsid w:val="00C8180B"/>
    <w:rsid w:val="00C81947"/>
    <w:rsid w:val="00C82327"/>
    <w:rsid w:val="00C83232"/>
    <w:rsid w:val="00C84784"/>
    <w:rsid w:val="00C847E7"/>
    <w:rsid w:val="00C84C69"/>
    <w:rsid w:val="00C84ECE"/>
    <w:rsid w:val="00C854E4"/>
    <w:rsid w:val="00C85545"/>
    <w:rsid w:val="00C8580D"/>
    <w:rsid w:val="00C85B56"/>
    <w:rsid w:val="00C86752"/>
    <w:rsid w:val="00C86D0B"/>
    <w:rsid w:val="00C871C7"/>
    <w:rsid w:val="00C87949"/>
    <w:rsid w:val="00C87FC8"/>
    <w:rsid w:val="00C9098B"/>
    <w:rsid w:val="00C90F84"/>
    <w:rsid w:val="00C91525"/>
    <w:rsid w:val="00C91BD0"/>
    <w:rsid w:val="00C9233B"/>
    <w:rsid w:val="00C931BB"/>
    <w:rsid w:val="00C93288"/>
    <w:rsid w:val="00C9351C"/>
    <w:rsid w:val="00C93811"/>
    <w:rsid w:val="00C94191"/>
    <w:rsid w:val="00C9467D"/>
    <w:rsid w:val="00C94689"/>
    <w:rsid w:val="00C94C39"/>
    <w:rsid w:val="00C94C56"/>
    <w:rsid w:val="00C94F11"/>
    <w:rsid w:val="00C95046"/>
    <w:rsid w:val="00C95504"/>
    <w:rsid w:val="00C955EE"/>
    <w:rsid w:val="00C958D0"/>
    <w:rsid w:val="00C95BB4"/>
    <w:rsid w:val="00C96448"/>
    <w:rsid w:val="00C96A58"/>
    <w:rsid w:val="00C974A1"/>
    <w:rsid w:val="00C97715"/>
    <w:rsid w:val="00CA0510"/>
    <w:rsid w:val="00CA07CD"/>
    <w:rsid w:val="00CA0FB0"/>
    <w:rsid w:val="00CA11D5"/>
    <w:rsid w:val="00CA1A18"/>
    <w:rsid w:val="00CA279C"/>
    <w:rsid w:val="00CA3F78"/>
    <w:rsid w:val="00CA422E"/>
    <w:rsid w:val="00CA446E"/>
    <w:rsid w:val="00CA44D2"/>
    <w:rsid w:val="00CA525A"/>
    <w:rsid w:val="00CA53FD"/>
    <w:rsid w:val="00CA57F7"/>
    <w:rsid w:val="00CA5BAD"/>
    <w:rsid w:val="00CA61DB"/>
    <w:rsid w:val="00CA6620"/>
    <w:rsid w:val="00CA76ED"/>
    <w:rsid w:val="00CB0318"/>
    <w:rsid w:val="00CB0AC4"/>
    <w:rsid w:val="00CB15D3"/>
    <w:rsid w:val="00CB2006"/>
    <w:rsid w:val="00CB208C"/>
    <w:rsid w:val="00CB29C1"/>
    <w:rsid w:val="00CB33DD"/>
    <w:rsid w:val="00CB36AF"/>
    <w:rsid w:val="00CB38D6"/>
    <w:rsid w:val="00CB4079"/>
    <w:rsid w:val="00CB49C1"/>
    <w:rsid w:val="00CB4A05"/>
    <w:rsid w:val="00CB563F"/>
    <w:rsid w:val="00CB57CF"/>
    <w:rsid w:val="00CB5BC0"/>
    <w:rsid w:val="00CB6204"/>
    <w:rsid w:val="00CB6A41"/>
    <w:rsid w:val="00CB6C25"/>
    <w:rsid w:val="00CB780C"/>
    <w:rsid w:val="00CC076B"/>
    <w:rsid w:val="00CC087C"/>
    <w:rsid w:val="00CC0F95"/>
    <w:rsid w:val="00CC1273"/>
    <w:rsid w:val="00CC30A3"/>
    <w:rsid w:val="00CC33B0"/>
    <w:rsid w:val="00CC390A"/>
    <w:rsid w:val="00CC39FE"/>
    <w:rsid w:val="00CC3A4F"/>
    <w:rsid w:val="00CC3B63"/>
    <w:rsid w:val="00CC4D97"/>
    <w:rsid w:val="00CC5E4B"/>
    <w:rsid w:val="00CC5E66"/>
    <w:rsid w:val="00CC5F87"/>
    <w:rsid w:val="00CD0DA4"/>
    <w:rsid w:val="00CD0F67"/>
    <w:rsid w:val="00CD1295"/>
    <w:rsid w:val="00CD1FC5"/>
    <w:rsid w:val="00CD263C"/>
    <w:rsid w:val="00CD3244"/>
    <w:rsid w:val="00CD3643"/>
    <w:rsid w:val="00CD3E54"/>
    <w:rsid w:val="00CD4CBC"/>
    <w:rsid w:val="00CD511E"/>
    <w:rsid w:val="00CD558A"/>
    <w:rsid w:val="00CD6491"/>
    <w:rsid w:val="00CD66DE"/>
    <w:rsid w:val="00CD6E57"/>
    <w:rsid w:val="00CD74F1"/>
    <w:rsid w:val="00CD7E0B"/>
    <w:rsid w:val="00CE010E"/>
    <w:rsid w:val="00CE08BD"/>
    <w:rsid w:val="00CE11CA"/>
    <w:rsid w:val="00CE15CB"/>
    <w:rsid w:val="00CE18B2"/>
    <w:rsid w:val="00CE29A9"/>
    <w:rsid w:val="00CE3BBB"/>
    <w:rsid w:val="00CE4A93"/>
    <w:rsid w:val="00CE4AD5"/>
    <w:rsid w:val="00CE505A"/>
    <w:rsid w:val="00CE5380"/>
    <w:rsid w:val="00CE55BB"/>
    <w:rsid w:val="00CE5E8F"/>
    <w:rsid w:val="00CE6369"/>
    <w:rsid w:val="00CE63CD"/>
    <w:rsid w:val="00CE6ECB"/>
    <w:rsid w:val="00CE7C46"/>
    <w:rsid w:val="00CE7C7A"/>
    <w:rsid w:val="00CF0863"/>
    <w:rsid w:val="00CF0F55"/>
    <w:rsid w:val="00CF1B87"/>
    <w:rsid w:val="00CF2530"/>
    <w:rsid w:val="00CF2721"/>
    <w:rsid w:val="00CF2EA6"/>
    <w:rsid w:val="00CF4394"/>
    <w:rsid w:val="00CF4969"/>
    <w:rsid w:val="00CF5108"/>
    <w:rsid w:val="00CF687F"/>
    <w:rsid w:val="00CF68E5"/>
    <w:rsid w:val="00CF6EE7"/>
    <w:rsid w:val="00CF7C2F"/>
    <w:rsid w:val="00D001CF"/>
    <w:rsid w:val="00D0095D"/>
    <w:rsid w:val="00D00F57"/>
    <w:rsid w:val="00D0121B"/>
    <w:rsid w:val="00D016B9"/>
    <w:rsid w:val="00D0182D"/>
    <w:rsid w:val="00D03836"/>
    <w:rsid w:val="00D03E8A"/>
    <w:rsid w:val="00D03F37"/>
    <w:rsid w:val="00D04A32"/>
    <w:rsid w:val="00D04DB5"/>
    <w:rsid w:val="00D05C25"/>
    <w:rsid w:val="00D05ED5"/>
    <w:rsid w:val="00D064D5"/>
    <w:rsid w:val="00D0655F"/>
    <w:rsid w:val="00D0660F"/>
    <w:rsid w:val="00D11000"/>
    <w:rsid w:val="00D110D4"/>
    <w:rsid w:val="00D112A1"/>
    <w:rsid w:val="00D113D5"/>
    <w:rsid w:val="00D128CB"/>
    <w:rsid w:val="00D14573"/>
    <w:rsid w:val="00D14EA8"/>
    <w:rsid w:val="00D14EB5"/>
    <w:rsid w:val="00D1626B"/>
    <w:rsid w:val="00D16926"/>
    <w:rsid w:val="00D16F25"/>
    <w:rsid w:val="00D16F4B"/>
    <w:rsid w:val="00D17284"/>
    <w:rsid w:val="00D1782B"/>
    <w:rsid w:val="00D17CB6"/>
    <w:rsid w:val="00D20651"/>
    <w:rsid w:val="00D207B6"/>
    <w:rsid w:val="00D20991"/>
    <w:rsid w:val="00D20C2A"/>
    <w:rsid w:val="00D21006"/>
    <w:rsid w:val="00D21556"/>
    <w:rsid w:val="00D22139"/>
    <w:rsid w:val="00D22A5A"/>
    <w:rsid w:val="00D2315A"/>
    <w:rsid w:val="00D2350F"/>
    <w:rsid w:val="00D235C7"/>
    <w:rsid w:val="00D24081"/>
    <w:rsid w:val="00D240DC"/>
    <w:rsid w:val="00D2494D"/>
    <w:rsid w:val="00D24A4F"/>
    <w:rsid w:val="00D25326"/>
    <w:rsid w:val="00D25333"/>
    <w:rsid w:val="00D26767"/>
    <w:rsid w:val="00D279C6"/>
    <w:rsid w:val="00D27F7A"/>
    <w:rsid w:val="00D30623"/>
    <w:rsid w:val="00D30886"/>
    <w:rsid w:val="00D31243"/>
    <w:rsid w:val="00D31B4E"/>
    <w:rsid w:val="00D32B55"/>
    <w:rsid w:val="00D32DE3"/>
    <w:rsid w:val="00D33105"/>
    <w:rsid w:val="00D33859"/>
    <w:rsid w:val="00D34F14"/>
    <w:rsid w:val="00D350F5"/>
    <w:rsid w:val="00D35A1A"/>
    <w:rsid w:val="00D362E0"/>
    <w:rsid w:val="00D364EE"/>
    <w:rsid w:val="00D371A8"/>
    <w:rsid w:val="00D37352"/>
    <w:rsid w:val="00D377D7"/>
    <w:rsid w:val="00D40CBB"/>
    <w:rsid w:val="00D412E3"/>
    <w:rsid w:val="00D42111"/>
    <w:rsid w:val="00D43010"/>
    <w:rsid w:val="00D4329E"/>
    <w:rsid w:val="00D433DB"/>
    <w:rsid w:val="00D43979"/>
    <w:rsid w:val="00D43C5B"/>
    <w:rsid w:val="00D43C8E"/>
    <w:rsid w:val="00D44554"/>
    <w:rsid w:val="00D4468B"/>
    <w:rsid w:val="00D448A4"/>
    <w:rsid w:val="00D44B18"/>
    <w:rsid w:val="00D45169"/>
    <w:rsid w:val="00D45335"/>
    <w:rsid w:val="00D456EC"/>
    <w:rsid w:val="00D457C3"/>
    <w:rsid w:val="00D45967"/>
    <w:rsid w:val="00D45AC8"/>
    <w:rsid w:val="00D45E51"/>
    <w:rsid w:val="00D46AE9"/>
    <w:rsid w:val="00D46ECD"/>
    <w:rsid w:val="00D479C7"/>
    <w:rsid w:val="00D47C59"/>
    <w:rsid w:val="00D50732"/>
    <w:rsid w:val="00D51F33"/>
    <w:rsid w:val="00D520B3"/>
    <w:rsid w:val="00D526FD"/>
    <w:rsid w:val="00D52F07"/>
    <w:rsid w:val="00D52F33"/>
    <w:rsid w:val="00D539FF"/>
    <w:rsid w:val="00D55400"/>
    <w:rsid w:val="00D55861"/>
    <w:rsid w:val="00D55B21"/>
    <w:rsid w:val="00D55D5E"/>
    <w:rsid w:val="00D5620A"/>
    <w:rsid w:val="00D56ECD"/>
    <w:rsid w:val="00D56FC8"/>
    <w:rsid w:val="00D578E2"/>
    <w:rsid w:val="00D6150F"/>
    <w:rsid w:val="00D62AA3"/>
    <w:rsid w:val="00D63CD6"/>
    <w:rsid w:val="00D63E36"/>
    <w:rsid w:val="00D64262"/>
    <w:rsid w:val="00D646BC"/>
    <w:rsid w:val="00D65EE0"/>
    <w:rsid w:val="00D65F23"/>
    <w:rsid w:val="00D6772E"/>
    <w:rsid w:val="00D701C7"/>
    <w:rsid w:val="00D70312"/>
    <w:rsid w:val="00D7067C"/>
    <w:rsid w:val="00D70AB8"/>
    <w:rsid w:val="00D70CF5"/>
    <w:rsid w:val="00D719AD"/>
    <w:rsid w:val="00D71B77"/>
    <w:rsid w:val="00D72441"/>
    <w:rsid w:val="00D72663"/>
    <w:rsid w:val="00D72C06"/>
    <w:rsid w:val="00D735AF"/>
    <w:rsid w:val="00D739E4"/>
    <w:rsid w:val="00D73DA1"/>
    <w:rsid w:val="00D74121"/>
    <w:rsid w:val="00D745F4"/>
    <w:rsid w:val="00D76376"/>
    <w:rsid w:val="00D80973"/>
    <w:rsid w:val="00D81229"/>
    <w:rsid w:val="00D81AB0"/>
    <w:rsid w:val="00D81C34"/>
    <w:rsid w:val="00D82693"/>
    <w:rsid w:val="00D84313"/>
    <w:rsid w:val="00D843C8"/>
    <w:rsid w:val="00D8486B"/>
    <w:rsid w:val="00D84A17"/>
    <w:rsid w:val="00D84ACF"/>
    <w:rsid w:val="00D84BD0"/>
    <w:rsid w:val="00D84E71"/>
    <w:rsid w:val="00D85C73"/>
    <w:rsid w:val="00D85D5E"/>
    <w:rsid w:val="00D86113"/>
    <w:rsid w:val="00D86114"/>
    <w:rsid w:val="00D86230"/>
    <w:rsid w:val="00D86551"/>
    <w:rsid w:val="00D866B2"/>
    <w:rsid w:val="00D869D7"/>
    <w:rsid w:val="00D86B34"/>
    <w:rsid w:val="00D878CB"/>
    <w:rsid w:val="00D9152E"/>
    <w:rsid w:val="00D91C47"/>
    <w:rsid w:val="00D9250E"/>
    <w:rsid w:val="00D92527"/>
    <w:rsid w:val="00D9332F"/>
    <w:rsid w:val="00D943C8"/>
    <w:rsid w:val="00D948DC"/>
    <w:rsid w:val="00D94B90"/>
    <w:rsid w:val="00D94CA2"/>
    <w:rsid w:val="00D957BC"/>
    <w:rsid w:val="00D95974"/>
    <w:rsid w:val="00D95B5D"/>
    <w:rsid w:val="00D95CC4"/>
    <w:rsid w:val="00D95F91"/>
    <w:rsid w:val="00D961CF"/>
    <w:rsid w:val="00D96600"/>
    <w:rsid w:val="00D96D6A"/>
    <w:rsid w:val="00D96F4A"/>
    <w:rsid w:val="00D97992"/>
    <w:rsid w:val="00D97C63"/>
    <w:rsid w:val="00DA0110"/>
    <w:rsid w:val="00DA06FF"/>
    <w:rsid w:val="00DA17EA"/>
    <w:rsid w:val="00DA1B66"/>
    <w:rsid w:val="00DA1EF9"/>
    <w:rsid w:val="00DA2210"/>
    <w:rsid w:val="00DA2778"/>
    <w:rsid w:val="00DA2A3B"/>
    <w:rsid w:val="00DA3067"/>
    <w:rsid w:val="00DA316F"/>
    <w:rsid w:val="00DA4C90"/>
    <w:rsid w:val="00DA4EEC"/>
    <w:rsid w:val="00DA50D8"/>
    <w:rsid w:val="00DA5E21"/>
    <w:rsid w:val="00DA6040"/>
    <w:rsid w:val="00DA662B"/>
    <w:rsid w:val="00DA6A16"/>
    <w:rsid w:val="00DA6CCD"/>
    <w:rsid w:val="00DA77EB"/>
    <w:rsid w:val="00DA7841"/>
    <w:rsid w:val="00DB0281"/>
    <w:rsid w:val="00DB13D1"/>
    <w:rsid w:val="00DB1ADB"/>
    <w:rsid w:val="00DB1DB3"/>
    <w:rsid w:val="00DB2101"/>
    <w:rsid w:val="00DB25C3"/>
    <w:rsid w:val="00DB32C0"/>
    <w:rsid w:val="00DB3CFF"/>
    <w:rsid w:val="00DB4ADF"/>
    <w:rsid w:val="00DB526D"/>
    <w:rsid w:val="00DB52B0"/>
    <w:rsid w:val="00DB550D"/>
    <w:rsid w:val="00DB5884"/>
    <w:rsid w:val="00DB58D3"/>
    <w:rsid w:val="00DB59CA"/>
    <w:rsid w:val="00DB5CD8"/>
    <w:rsid w:val="00DB5FA8"/>
    <w:rsid w:val="00DB6AB9"/>
    <w:rsid w:val="00DB6DAD"/>
    <w:rsid w:val="00DB6E19"/>
    <w:rsid w:val="00DB72A1"/>
    <w:rsid w:val="00DB74AF"/>
    <w:rsid w:val="00DB7C06"/>
    <w:rsid w:val="00DC0162"/>
    <w:rsid w:val="00DC05D1"/>
    <w:rsid w:val="00DC0C01"/>
    <w:rsid w:val="00DC10C2"/>
    <w:rsid w:val="00DC1491"/>
    <w:rsid w:val="00DC1DB4"/>
    <w:rsid w:val="00DC247C"/>
    <w:rsid w:val="00DC2890"/>
    <w:rsid w:val="00DC2B6E"/>
    <w:rsid w:val="00DC2E56"/>
    <w:rsid w:val="00DC32B4"/>
    <w:rsid w:val="00DC33FC"/>
    <w:rsid w:val="00DC3DF6"/>
    <w:rsid w:val="00DC44B8"/>
    <w:rsid w:val="00DC46C3"/>
    <w:rsid w:val="00DC49B5"/>
    <w:rsid w:val="00DC4F68"/>
    <w:rsid w:val="00DC57B3"/>
    <w:rsid w:val="00DC75E5"/>
    <w:rsid w:val="00DC7C09"/>
    <w:rsid w:val="00DD032D"/>
    <w:rsid w:val="00DD06FC"/>
    <w:rsid w:val="00DD0A7B"/>
    <w:rsid w:val="00DD0BC8"/>
    <w:rsid w:val="00DD16A0"/>
    <w:rsid w:val="00DD1DB6"/>
    <w:rsid w:val="00DD1EF0"/>
    <w:rsid w:val="00DD2172"/>
    <w:rsid w:val="00DD22B9"/>
    <w:rsid w:val="00DD2B17"/>
    <w:rsid w:val="00DD3396"/>
    <w:rsid w:val="00DD34C0"/>
    <w:rsid w:val="00DD43FB"/>
    <w:rsid w:val="00DD4B76"/>
    <w:rsid w:val="00DD508D"/>
    <w:rsid w:val="00DD5486"/>
    <w:rsid w:val="00DD5DA3"/>
    <w:rsid w:val="00DD6BB9"/>
    <w:rsid w:val="00DD7953"/>
    <w:rsid w:val="00DD79B6"/>
    <w:rsid w:val="00DD7F9F"/>
    <w:rsid w:val="00DE0AF4"/>
    <w:rsid w:val="00DE24C6"/>
    <w:rsid w:val="00DE2C76"/>
    <w:rsid w:val="00DE2CB4"/>
    <w:rsid w:val="00DE2F31"/>
    <w:rsid w:val="00DE3082"/>
    <w:rsid w:val="00DE3361"/>
    <w:rsid w:val="00DE3389"/>
    <w:rsid w:val="00DE35D8"/>
    <w:rsid w:val="00DE3CA7"/>
    <w:rsid w:val="00DE4429"/>
    <w:rsid w:val="00DE4C12"/>
    <w:rsid w:val="00DE4E9E"/>
    <w:rsid w:val="00DE65E4"/>
    <w:rsid w:val="00DE7039"/>
    <w:rsid w:val="00DE7656"/>
    <w:rsid w:val="00DF077D"/>
    <w:rsid w:val="00DF0E0A"/>
    <w:rsid w:val="00DF115E"/>
    <w:rsid w:val="00DF1545"/>
    <w:rsid w:val="00DF157E"/>
    <w:rsid w:val="00DF23BB"/>
    <w:rsid w:val="00DF2460"/>
    <w:rsid w:val="00DF3018"/>
    <w:rsid w:val="00DF4206"/>
    <w:rsid w:val="00DF4A4A"/>
    <w:rsid w:val="00DF4CE8"/>
    <w:rsid w:val="00DF4F80"/>
    <w:rsid w:val="00DF5091"/>
    <w:rsid w:val="00DF57A5"/>
    <w:rsid w:val="00DF5922"/>
    <w:rsid w:val="00DF6930"/>
    <w:rsid w:val="00DF7173"/>
    <w:rsid w:val="00DF7396"/>
    <w:rsid w:val="00DF7BD2"/>
    <w:rsid w:val="00DF7C4F"/>
    <w:rsid w:val="00DF7E1C"/>
    <w:rsid w:val="00E00DB9"/>
    <w:rsid w:val="00E00E7E"/>
    <w:rsid w:val="00E0242B"/>
    <w:rsid w:val="00E0277D"/>
    <w:rsid w:val="00E0394F"/>
    <w:rsid w:val="00E03A75"/>
    <w:rsid w:val="00E044D8"/>
    <w:rsid w:val="00E047E4"/>
    <w:rsid w:val="00E05A5B"/>
    <w:rsid w:val="00E05F00"/>
    <w:rsid w:val="00E0684E"/>
    <w:rsid w:val="00E0755B"/>
    <w:rsid w:val="00E07F0E"/>
    <w:rsid w:val="00E100D9"/>
    <w:rsid w:val="00E10D02"/>
    <w:rsid w:val="00E1177E"/>
    <w:rsid w:val="00E11937"/>
    <w:rsid w:val="00E11B48"/>
    <w:rsid w:val="00E124DB"/>
    <w:rsid w:val="00E1385D"/>
    <w:rsid w:val="00E13F9F"/>
    <w:rsid w:val="00E1400B"/>
    <w:rsid w:val="00E14272"/>
    <w:rsid w:val="00E14409"/>
    <w:rsid w:val="00E14570"/>
    <w:rsid w:val="00E15654"/>
    <w:rsid w:val="00E15860"/>
    <w:rsid w:val="00E15A3E"/>
    <w:rsid w:val="00E15C15"/>
    <w:rsid w:val="00E15D41"/>
    <w:rsid w:val="00E16546"/>
    <w:rsid w:val="00E16708"/>
    <w:rsid w:val="00E200A3"/>
    <w:rsid w:val="00E2010B"/>
    <w:rsid w:val="00E20CAA"/>
    <w:rsid w:val="00E20DEB"/>
    <w:rsid w:val="00E21235"/>
    <w:rsid w:val="00E21D0E"/>
    <w:rsid w:val="00E21F78"/>
    <w:rsid w:val="00E227A6"/>
    <w:rsid w:val="00E22AE1"/>
    <w:rsid w:val="00E23B56"/>
    <w:rsid w:val="00E23B91"/>
    <w:rsid w:val="00E24253"/>
    <w:rsid w:val="00E24BEC"/>
    <w:rsid w:val="00E24FCD"/>
    <w:rsid w:val="00E2596A"/>
    <w:rsid w:val="00E25AD8"/>
    <w:rsid w:val="00E25CD6"/>
    <w:rsid w:val="00E26E05"/>
    <w:rsid w:val="00E27531"/>
    <w:rsid w:val="00E276AD"/>
    <w:rsid w:val="00E277B3"/>
    <w:rsid w:val="00E3038C"/>
    <w:rsid w:val="00E3065F"/>
    <w:rsid w:val="00E309B4"/>
    <w:rsid w:val="00E30C68"/>
    <w:rsid w:val="00E31662"/>
    <w:rsid w:val="00E31BB0"/>
    <w:rsid w:val="00E32A65"/>
    <w:rsid w:val="00E32CFA"/>
    <w:rsid w:val="00E32E5D"/>
    <w:rsid w:val="00E33120"/>
    <w:rsid w:val="00E33AA0"/>
    <w:rsid w:val="00E349AF"/>
    <w:rsid w:val="00E34A3C"/>
    <w:rsid w:val="00E34B8A"/>
    <w:rsid w:val="00E34D61"/>
    <w:rsid w:val="00E34E1D"/>
    <w:rsid w:val="00E3517B"/>
    <w:rsid w:val="00E352D2"/>
    <w:rsid w:val="00E356B9"/>
    <w:rsid w:val="00E37071"/>
    <w:rsid w:val="00E3738A"/>
    <w:rsid w:val="00E406CE"/>
    <w:rsid w:val="00E411A1"/>
    <w:rsid w:val="00E41326"/>
    <w:rsid w:val="00E414DA"/>
    <w:rsid w:val="00E41B8D"/>
    <w:rsid w:val="00E41C85"/>
    <w:rsid w:val="00E41DBA"/>
    <w:rsid w:val="00E437BD"/>
    <w:rsid w:val="00E438D7"/>
    <w:rsid w:val="00E43D02"/>
    <w:rsid w:val="00E43D53"/>
    <w:rsid w:val="00E44A04"/>
    <w:rsid w:val="00E45419"/>
    <w:rsid w:val="00E46143"/>
    <w:rsid w:val="00E46703"/>
    <w:rsid w:val="00E46AAD"/>
    <w:rsid w:val="00E470EF"/>
    <w:rsid w:val="00E47677"/>
    <w:rsid w:val="00E50AC3"/>
    <w:rsid w:val="00E511DC"/>
    <w:rsid w:val="00E512EE"/>
    <w:rsid w:val="00E51565"/>
    <w:rsid w:val="00E52480"/>
    <w:rsid w:val="00E52659"/>
    <w:rsid w:val="00E531A6"/>
    <w:rsid w:val="00E5335F"/>
    <w:rsid w:val="00E54BDD"/>
    <w:rsid w:val="00E54CD6"/>
    <w:rsid w:val="00E54D0B"/>
    <w:rsid w:val="00E551AA"/>
    <w:rsid w:val="00E557BC"/>
    <w:rsid w:val="00E55BD7"/>
    <w:rsid w:val="00E55D1E"/>
    <w:rsid w:val="00E55FD8"/>
    <w:rsid w:val="00E5656F"/>
    <w:rsid w:val="00E5682F"/>
    <w:rsid w:val="00E56952"/>
    <w:rsid w:val="00E60D58"/>
    <w:rsid w:val="00E612E4"/>
    <w:rsid w:val="00E615F5"/>
    <w:rsid w:val="00E619FD"/>
    <w:rsid w:val="00E61EA5"/>
    <w:rsid w:val="00E61F33"/>
    <w:rsid w:val="00E6312C"/>
    <w:rsid w:val="00E63B50"/>
    <w:rsid w:val="00E64363"/>
    <w:rsid w:val="00E645B3"/>
    <w:rsid w:val="00E6477F"/>
    <w:rsid w:val="00E648DA"/>
    <w:rsid w:val="00E6492B"/>
    <w:rsid w:val="00E649CA"/>
    <w:rsid w:val="00E650A3"/>
    <w:rsid w:val="00E65D07"/>
    <w:rsid w:val="00E66902"/>
    <w:rsid w:val="00E67CBA"/>
    <w:rsid w:val="00E70425"/>
    <w:rsid w:val="00E707A0"/>
    <w:rsid w:val="00E70BA9"/>
    <w:rsid w:val="00E70DF6"/>
    <w:rsid w:val="00E70EB6"/>
    <w:rsid w:val="00E7144D"/>
    <w:rsid w:val="00E71A2B"/>
    <w:rsid w:val="00E71C3A"/>
    <w:rsid w:val="00E72698"/>
    <w:rsid w:val="00E73715"/>
    <w:rsid w:val="00E73C11"/>
    <w:rsid w:val="00E73ECE"/>
    <w:rsid w:val="00E7400F"/>
    <w:rsid w:val="00E74BFD"/>
    <w:rsid w:val="00E7527E"/>
    <w:rsid w:val="00E754E7"/>
    <w:rsid w:val="00E75C49"/>
    <w:rsid w:val="00E76295"/>
    <w:rsid w:val="00E7691E"/>
    <w:rsid w:val="00E76CA8"/>
    <w:rsid w:val="00E77AB0"/>
    <w:rsid w:val="00E80968"/>
    <w:rsid w:val="00E815E2"/>
    <w:rsid w:val="00E81E0F"/>
    <w:rsid w:val="00E82562"/>
    <w:rsid w:val="00E82F5B"/>
    <w:rsid w:val="00E838DE"/>
    <w:rsid w:val="00E83EC8"/>
    <w:rsid w:val="00E840A1"/>
    <w:rsid w:val="00E841C7"/>
    <w:rsid w:val="00E8429B"/>
    <w:rsid w:val="00E84997"/>
    <w:rsid w:val="00E84C4D"/>
    <w:rsid w:val="00E84DDC"/>
    <w:rsid w:val="00E856D1"/>
    <w:rsid w:val="00E85BCE"/>
    <w:rsid w:val="00E8635E"/>
    <w:rsid w:val="00E864C6"/>
    <w:rsid w:val="00E86E8B"/>
    <w:rsid w:val="00E86E90"/>
    <w:rsid w:val="00E872D6"/>
    <w:rsid w:val="00E87378"/>
    <w:rsid w:val="00E879FF"/>
    <w:rsid w:val="00E87C1E"/>
    <w:rsid w:val="00E90CA6"/>
    <w:rsid w:val="00E914C4"/>
    <w:rsid w:val="00E917AF"/>
    <w:rsid w:val="00E91FD3"/>
    <w:rsid w:val="00E92794"/>
    <w:rsid w:val="00E92831"/>
    <w:rsid w:val="00E92DBB"/>
    <w:rsid w:val="00E936EE"/>
    <w:rsid w:val="00E94A1A"/>
    <w:rsid w:val="00E951D5"/>
    <w:rsid w:val="00E95366"/>
    <w:rsid w:val="00E95663"/>
    <w:rsid w:val="00E95BBB"/>
    <w:rsid w:val="00E964EC"/>
    <w:rsid w:val="00E96B20"/>
    <w:rsid w:val="00E97B4B"/>
    <w:rsid w:val="00E97E48"/>
    <w:rsid w:val="00E97E51"/>
    <w:rsid w:val="00EA0273"/>
    <w:rsid w:val="00EA0C4D"/>
    <w:rsid w:val="00EA0D97"/>
    <w:rsid w:val="00EA12E7"/>
    <w:rsid w:val="00EA1B50"/>
    <w:rsid w:val="00EA2992"/>
    <w:rsid w:val="00EA2DB9"/>
    <w:rsid w:val="00EA2F52"/>
    <w:rsid w:val="00EA4024"/>
    <w:rsid w:val="00EA61DD"/>
    <w:rsid w:val="00EA689E"/>
    <w:rsid w:val="00EA6DA3"/>
    <w:rsid w:val="00EA736B"/>
    <w:rsid w:val="00EA7B6B"/>
    <w:rsid w:val="00EA7C53"/>
    <w:rsid w:val="00EB08B2"/>
    <w:rsid w:val="00EB12FE"/>
    <w:rsid w:val="00EB159B"/>
    <w:rsid w:val="00EB175D"/>
    <w:rsid w:val="00EB1B1E"/>
    <w:rsid w:val="00EB1E85"/>
    <w:rsid w:val="00EB309C"/>
    <w:rsid w:val="00EB363E"/>
    <w:rsid w:val="00EB4622"/>
    <w:rsid w:val="00EB54D2"/>
    <w:rsid w:val="00EB5EC3"/>
    <w:rsid w:val="00EB64D5"/>
    <w:rsid w:val="00EB6CCD"/>
    <w:rsid w:val="00EB6F44"/>
    <w:rsid w:val="00EC00F8"/>
    <w:rsid w:val="00EC0F34"/>
    <w:rsid w:val="00EC1033"/>
    <w:rsid w:val="00EC1A57"/>
    <w:rsid w:val="00EC1FC4"/>
    <w:rsid w:val="00EC22FE"/>
    <w:rsid w:val="00EC2581"/>
    <w:rsid w:val="00EC4391"/>
    <w:rsid w:val="00EC4920"/>
    <w:rsid w:val="00EC4ABF"/>
    <w:rsid w:val="00EC4BE2"/>
    <w:rsid w:val="00EC4C47"/>
    <w:rsid w:val="00EC4F81"/>
    <w:rsid w:val="00EC500B"/>
    <w:rsid w:val="00EC588E"/>
    <w:rsid w:val="00EC5A18"/>
    <w:rsid w:val="00EC6790"/>
    <w:rsid w:val="00EC742A"/>
    <w:rsid w:val="00EC7450"/>
    <w:rsid w:val="00EC7EAE"/>
    <w:rsid w:val="00ED0235"/>
    <w:rsid w:val="00ED04AF"/>
    <w:rsid w:val="00ED0874"/>
    <w:rsid w:val="00ED0C41"/>
    <w:rsid w:val="00ED152E"/>
    <w:rsid w:val="00ED2098"/>
    <w:rsid w:val="00ED274A"/>
    <w:rsid w:val="00ED2B1C"/>
    <w:rsid w:val="00ED2F45"/>
    <w:rsid w:val="00ED33D1"/>
    <w:rsid w:val="00ED4112"/>
    <w:rsid w:val="00ED4317"/>
    <w:rsid w:val="00ED466D"/>
    <w:rsid w:val="00ED48A3"/>
    <w:rsid w:val="00ED48BC"/>
    <w:rsid w:val="00ED4D9C"/>
    <w:rsid w:val="00ED5A20"/>
    <w:rsid w:val="00ED685E"/>
    <w:rsid w:val="00ED762E"/>
    <w:rsid w:val="00EE01F7"/>
    <w:rsid w:val="00EE07EA"/>
    <w:rsid w:val="00EE0912"/>
    <w:rsid w:val="00EE0984"/>
    <w:rsid w:val="00EE145C"/>
    <w:rsid w:val="00EE1635"/>
    <w:rsid w:val="00EE1685"/>
    <w:rsid w:val="00EE19D5"/>
    <w:rsid w:val="00EE26E7"/>
    <w:rsid w:val="00EE308C"/>
    <w:rsid w:val="00EE32DA"/>
    <w:rsid w:val="00EE336B"/>
    <w:rsid w:val="00EE3915"/>
    <w:rsid w:val="00EE3CD8"/>
    <w:rsid w:val="00EE431C"/>
    <w:rsid w:val="00EE4598"/>
    <w:rsid w:val="00EE471C"/>
    <w:rsid w:val="00EE5FBE"/>
    <w:rsid w:val="00EE6149"/>
    <w:rsid w:val="00EE6820"/>
    <w:rsid w:val="00EE6BC6"/>
    <w:rsid w:val="00EE75E8"/>
    <w:rsid w:val="00EE7BB3"/>
    <w:rsid w:val="00EE7EF6"/>
    <w:rsid w:val="00EE7F14"/>
    <w:rsid w:val="00EF0090"/>
    <w:rsid w:val="00EF0949"/>
    <w:rsid w:val="00EF09E6"/>
    <w:rsid w:val="00EF2848"/>
    <w:rsid w:val="00EF28CA"/>
    <w:rsid w:val="00EF414C"/>
    <w:rsid w:val="00EF4317"/>
    <w:rsid w:val="00EF4596"/>
    <w:rsid w:val="00EF4D23"/>
    <w:rsid w:val="00EF4F47"/>
    <w:rsid w:val="00EF5011"/>
    <w:rsid w:val="00EF510F"/>
    <w:rsid w:val="00EF5AE1"/>
    <w:rsid w:val="00EF5B80"/>
    <w:rsid w:val="00EF5BA8"/>
    <w:rsid w:val="00EF5C8D"/>
    <w:rsid w:val="00EF6342"/>
    <w:rsid w:val="00EF6BFE"/>
    <w:rsid w:val="00EF6CDD"/>
    <w:rsid w:val="00EF6CE4"/>
    <w:rsid w:val="00EF7532"/>
    <w:rsid w:val="00F000B3"/>
    <w:rsid w:val="00F00AA7"/>
    <w:rsid w:val="00F00CB6"/>
    <w:rsid w:val="00F02841"/>
    <w:rsid w:val="00F029BF"/>
    <w:rsid w:val="00F033B4"/>
    <w:rsid w:val="00F048EA"/>
    <w:rsid w:val="00F04D47"/>
    <w:rsid w:val="00F0528F"/>
    <w:rsid w:val="00F05442"/>
    <w:rsid w:val="00F06712"/>
    <w:rsid w:val="00F06800"/>
    <w:rsid w:val="00F074BA"/>
    <w:rsid w:val="00F07A93"/>
    <w:rsid w:val="00F07AD9"/>
    <w:rsid w:val="00F07BDF"/>
    <w:rsid w:val="00F07DC9"/>
    <w:rsid w:val="00F1016F"/>
    <w:rsid w:val="00F106F8"/>
    <w:rsid w:val="00F10739"/>
    <w:rsid w:val="00F10A88"/>
    <w:rsid w:val="00F12041"/>
    <w:rsid w:val="00F1257D"/>
    <w:rsid w:val="00F12971"/>
    <w:rsid w:val="00F1430E"/>
    <w:rsid w:val="00F14780"/>
    <w:rsid w:val="00F148F4"/>
    <w:rsid w:val="00F1516D"/>
    <w:rsid w:val="00F15B06"/>
    <w:rsid w:val="00F15F8C"/>
    <w:rsid w:val="00F162F9"/>
    <w:rsid w:val="00F16E3C"/>
    <w:rsid w:val="00F16F8F"/>
    <w:rsid w:val="00F1741E"/>
    <w:rsid w:val="00F17B46"/>
    <w:rsid w:val="00F21B35"/>
    <w:rsid w:val="00F21D37"/>
    <w:rsid w:val="00F21D38"/>
    <w:rsid w:val="00F232B7"/>
    <w:rsid w:val="00F2388E"/>
    <w:rsid w:val="00F23FC9"/>
    <w:rsid w:val="00F25566"/>
    <w:rsid w:val="00F25BCD"/>
    <w:rsid w:val="00F261BB"/>
    <w:rsid w:val="00F2659F"/>
    <w:rsid w:val="00F265C2"/>
    <w:rsid w:val="00F265EB"/>
    <w:rsid w:val="00F26991"/>
    <w:rsid w:val="00F26A9A"/>
    <w:rsid w:val="00F26DA3"/>
    <w:rsid w:val="00F26ECD"/>
    <w:rsid w:val="00F27596"/>
    <w:rsid w:val="00F27915"/>
    <w:rsid w:val="00F27BB3"/>
    <w:rsid w:val="00F27F3B"/>
    <w:rsid w:val="00F30200"/>
    <w:rsid w:val="00F30209"/>
    <w:rsid w:val="00F30632"/>
    <w:rsid w:val="00F345A3"/>
    <w:rsid w:val="00F34FE9"/>
    <w:rsid w:val="00F35874"/>
    <w:rsid w:val="00F36159"/>
    <w:rsid w:val="00F36F7C"/>
    <w:rsid w:val="00F4078E"/>
    <w:rsid w:val="00F40832"/>
    <w:rsid w:val="00F415B3"/>
    <w:rsid w:val="00F417E9"/>
    <w:rsid w:val="00F41D2C"/>
    <w:rsid w:val="00F42417"/>
    <w:rsid w:val="00F42BAE"/>
    <w:rsid w:val="00F4314D"/>
    <w:rsid w:val="00F43294"/>
    <w:rsid w:val="00F44347"/>
    <w:rsid w:val="00F4481B"/>
    <w:rsid w:val="00F44919"/>
    <w:rsid w:val="00F44FB7"/>
    <w:rsid w:val="00F45118"/>
    <w:rsid w:val="00F45850"/>
    <w:rsid w:val="00F460CA"/>
    <w:rsid w:val="00F478FD"/>
    <w:rsid w:val="00F52607"/>
    <w:rsid w:val="00F52A6E"/>
    <w:rsid w:val="00F52D51"/>
    <w:rsid w:val="00F537E7"/>
    <w:rsid w:val="00F5451D"/>
    <w:rsid w:val="00F548E8"/>
    <w:rsid w:val="00F551C3"/>
    <w:rsid w:val="00F556DD"/>
    <w:rsid w:val="00F55C39"/>
    <w:rsid w:val="00F55D0C"/>
    <w:rsid w:val="00F55D44"/>
    <w:rsid w:val="00F56063"/>
    <w:rsid w:val="00F5688D"/>
    <w:rsid w:val="00F575A7"/>
    <w:rsid w:val="00F57A3A"/>
    <w:rsid w:val="00F600C1"/>
    <w:rsid w:val="00F6141B"/>
    <w:rsid w:val="00F618D5"/>
    <w:rsid w:val="00F6195C"/>
    <w:rsid w:val="00F62D4E"/>
    <w:rsid w:val="00F633F4"/>
    <w:rsid w:val="00F63D03"/>
    <w:rsid w:val="00F64DF2"/>
    <w:rsid w:val="00F6565B"/>
    <w:rsid w:val="00F659CA"/>
    <w:rsid w:val="00F672A0"/>
    <w:rsid w:val="00F67AA5"/>
    <w:rsid w:val="00F67BC0"/>
    <w:rsid w:val="00F70158"/>
    <w:rsid w:val="00F70321"/>
    <w:rsid w:val="00F70979"/>
    <w:rsid w:val="00F71E3A"/>
    <w:rsid w:val="00F71F08"/>
    <w:rsid w:val="00F7216E"/>
    <w:rsid w:val="00F740FC"/>
    <w:rsid w:val="00F7428B"/>
    <w:rsid w:val="00F74319"/>
    <w:rsid w:val="00F746AA"/>
    <w:rsid w:val="00F747E9"/>
    <w:rsid w:val="00F74EBC"/>
    <w:rsid w:val="00F7553B"/>
    <w:rsid w:val="00F75576"/>
    <w:rsid w:val="00F759AE"/>
    <w:rsid w:val="00F75E9E"/>
    <w:rsid w:val="00F75F10"/>
    <w:rsid w:val="00F77F35"/>
    <w:rsid w:val="00F8001F"/>
    <w:rsid w:val="00F80CA6"/>
    <w:rsid w:val="00F8104A"/>
    <w:rsid w:val="00F814D0"/>
    <w:rsid w:val="00F81E2F"/>
    <w:rsid w:val="00F82050"/>
    <w:rsid w:val="00F8294E"/>
    <w:rsid w:val="00F82E8F"/>
    <w:rsid w:val="00F83F72"/>
    <w:rsid w:val="00F84078"/>
    <w:rsid w:val="00F84CF6"/>
    <w:rsid w:val="00F853E1"/>
    <w:rsid w:val="00F85F89"/>
    <w:rsid w:val="00F87918"/>
    <w:rsid w:val="00F90275"/>
    <w:rsid w:val="00F90553"/>
    <w:rsid w:val="00F91989"/>
    <w:rsid w:val="00F91CE5"/>
    <w:rsid w:val="00F91ED4"/>
    <w:rsid w:val="00F92171"/>
    <w:rsid w:val="00F9359F"/>
    <w:rsid w:val="00F93893"/>
    <w:rsid w:val="00F93A91"/>
    <w:rsid w:val="00F93BCF"/>
    <w:rsid w:val="00F93D4F"/>
    <w:rsid w:val="00F93F3E"/>
    <w:rsid w:val="00F943DC"/>
    <w:rsid w:val="00F94CDE"/>
    <w:rsid w:val="00F967E4"/>
    <w:rsid w:val="00F970C7"/>
    <w:rsid w:val="00F97A3A"/>
    <w:rsid w:val="00F97CD6"/>
    <w:rsid w:val="00F97E5F"/>
    <w:rsid w:val="00FA02DE"/>
    <w:rsid w:val="00FA05AA"/>
    <w:rsid w:val="00FA101E"/>
    <w:rsid w:val="00FA10F6"/>
    <w:rsid w:val="00FA154F"/>
    <w:rsid w:val="00FA1D17"/>
    <w:rsid w:val="00FA262F"/>
    <w:rsid w:val="00FA2771"/>
    <w:rsid w:val="00FA290F"/>
    <w:rsid w:val="00FA2B85"/>
    <w:rsid w:val="00FA2F3D"/>
    <w:rsid w:val="00FA32C6"/>
    <w:rsid w:val="00FA3577"/>
    <w:rsid w:val="00FA37A6"/>
    <w:rsid w:val="00FA3D06"/>
    <w:rsid w:val="00FA3E50"/>
    <w:rsid w:val="00FA4CC4"/>
    <w:rsid w:val="00FA4FC4"/>
    <w:rsid w:val="00FA509D"/>
    <w:rsid w:val="00FA569C"/>
    <w:rsid w:val="00FA5F2C"/>
    <w:rsid w:val="00FA6607"/>
    <w:rsid w:val="00FA72A6"/>
    <w:rsid w:val="00FA76E5"/>
    <w:rsid w:val="00FA76FB"/>
    <w:rsid w:val="00FA7A17"/>
    <w:rsid w:val="00FB03EE"/>
    <w:rsid w:val="00FB0F57"/>
    <w:rsid w:val="00FB0FED"/>
    <w:rsid w:val="00FB20E1"/>
    <w:rsid w:val="00FB29E6"/>
    <w:rsid w:val="00FB3342"/>
    <w:rsid w:val="00FB3562"/>
    <w:rsid w:val="00FB36CA"/>
    <w:rsid w:val="00FB451B"/>
    <w:rsid w:val="00FB4539"/>
    <w:rsid w:val="00FB486D"/>
    <w:rsid w:val="00FB4B66"/>
    <w:rsid w:val="00FB4BA9"/>
    <w:rsid w:val="00FB4E1A"/>
    <w:rsid w:val="00FB54D8"/>
    <w:rsid w:val="00FB6181"/>
    <w:rsid w:val="00FB6A42"/>
    <w:rsid w:val="00FB6BD3"/>
    <w:rsid w:val="00FB71C6"/>
    <w:rsid w:val="00FB73DB"/>
    <w:rsid w:val="00FB7842"/>
    <w:rsid w:val="00FB7C56"/>
    <w:rsid w:val="00FB7D66"/>
    <w:rsid w:val="00FB7F26"/>
    <w:rsid w:val="00FC03B6"/>
    <w:rsid w:val="00FC0918"/>
    <w:rsid w:val="00FC27BF"/>
    <w:rsid w:val="00FC285C"/>
    <w:rsid w:val="00FC2953"/>
    <w:rsid w:val="00FC340D"/>
    <w:rsid w:val="00FC3995"/>
    <w:rsid w:val="00FC3BF7"/>
    <w:rsid w:val="00FC405E"/>
    <w:rsid w:val="00FC423B"/>
    <w:rsid w:val="00FC4BBD"/>
    <w:rsid w:val="00FC4DAF"/>
    <w:rsid w:val="00FC511E"/>
    <w:rsid w:val="00FC539D"/>
    <w:rsid w:val="00FC5499"/>
    <w:rsid w:val="00FC69C9"/>
    <w:rsid w:val="00FC69D0"/>
    <w:rsid w:val="00FC7262"/>
    <w:rsid w:val="00FC743A"/>
    <w:rsid w:val="00FC7832"/>
    <w:rsid w:val="00FD0F0E"/>
    <w:rsid w:val="00FD1CAD"/>
    <w:rsid w:val="00FD2DC2"/>
    <w:rsid w:val="00FD2F8E"/>
    <w:rsid w:val="00FD3209"/>
    <w:rsid w:val="00FD49C2"/>
    <w:rsid w:val="00FD4A7C"/>
    <w:rsid w:val="00FD4D8C"/>
    <w:rsid w:val="00FD5551"/>
    <w:rsid w:val="00FD6098"/>
    <w:rsid w:val="00FD62AE"/>
    <w:rsid w:val="00FD6FC0"/>
    <w:rsid w:val="00FD7AAB"/>
    <w:rsid w:val="00FD7F19"/>
    <w:rsid w:val="00FE05AE"/>
    <w:rsid w:val="00FE0A2E"/>
    <w:rsid w:val="00FE0CFC"/>
    <w:rsid w:val="00FE0F63"/>
    <w:rsid w:val="00FE113F"/>
    <w:rsid w:val="00FE2291"/>
    <w:rsid w:val="00FE3018"/>
    <w:rsid w:val="00FE363A"/>
    <w:rsid w:val="00FE3A60"/>
    <w:rsid w:val="00FE473A"/>
    <w:rsid w:val="00FE54B5"/>
    <w:rsid w:val="00FE6393"/>
    <w:rsid w:val="00FE6841"/>
    <w:rsid w:val="00FE73DC"/>
    <w:rsid w:val="00FE7758"/>
    <w:rsid w:val="00FF058E"/>
    <w:rsid w:val="00FF08D8"/>
    <w:rsid w:val="00FF10A4"/>
    <w:rsid w:val="00FF2B34"/>
    <w:rsid w:val="00FF3167"/>
    <w:rsid w:val="00FF320E"/>
    <w:rsid w:val="00FF33FE"/>
    <w:rsid w:val="00FF4531"/>
    <w:rsid w:val="00FF4CC3"/>
    <w:rsid w:val="00FF513B"/>
    <w:rsid w:val="00FF54EE"/>
    <w:rsid w:val="00FF588D"/>
    <w:rsid w:val="00FF5984"/>
    <w:rsid w:val="00FF66EF"/>
    <w:rsid w:val="00FF6A42"/>
    <w:rsid w:val="00FF756E"/>
    <w:rsid w:val="00FF78DB"/>
    <w:rsid w:val="00FF7AA2"/>
    <w:rsid w:val="00FF7DA0"/>
  </w:rsids>
  <m:mathPr>
    <m:mathFont m:val="Cambria Math"/>
    <m:brkBin m:val="before"/>
    <m:brkBinSub m:val="--"/>
    <m:smallFrac m:val="0"/>
    <m:dispDef/>
    <m:lMargin m:val="0"/>
    <m:rMargin m:val="0"/>
    <m:defJc m:val="centerGroup"/>
    <m:wrapIndent m:val="1440"/>
    <m:intLim m:val="subSup"/>
    <m:naryLim m:val="undOvr"/>
  </m:mathPr>
  <w:attachedSchema w:val="urn:schemas-microsoft-com:office:smarttags"/>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5:docId w15:val="{6E21FACD-1B9D-469F-A061-894A90AEA1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sz w:val="22"/>
        <w:szCs w:val="22"/>
        <w:lang w:val="es-ES" w:eastAsia="es-ES" w:bidi="ar-SA"/>
      </w:rPr>
    </w:rPrDefault>
    <w:pPrDefault/>
  </w:docDefaults>
  <w:latentStyles w:defLockedState="0" w:defUIPriority="99" w:defSemiHidden="0" w:defUnhideWhenUsed="0" w:defQFormat="0" w:count="371">
    <w:lsdException w:name="Normal" w:locked="1" w:uiPriority="0"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semiHidden="1" w:unhideWhenUsed="1"/>
    <w:lsdException w:name="index 2" w:locked="1" w:semiHidden="1" w:unhideWhenUsed="1"/>
    <w:lsdException w:name="index 3" w:locked="1" w:semiHidden="1" w:unhideWhenUsed="1"/>
    <w:lsdException w:name="index 4" w:locked="1" w:semiHidden="1" w:unhideWhenUsed="1"/>
    <w:lsdException w:name="index 5" w:locked="1" w:semiHidden="1" w:unhideWhenUsed="1"/>
    <w:lsdException w:name="index 6" w:locked="1" w:semiHidden="1" w:unhideWhenUsed="1"/>
    <w:lsdException w:name="index 7" w:locked="1" w:semiHidden="1" w:unhideWhenUsed="1"/>
    <w:lsdException w:name="index 8" w:locked="1" w:semiHidden="1" w:unhideWhenUsed="1"/>
    <w:lsdException w:name="index 9" w:locked="1" w:semiHidden="1" w:unhideWhenUsed="1"/>
    <w:lsdException w:name="toc 1" w:locked="1" w:semiHidden="1" w:uiPriority="39" w:unhideWhenUsed="1" w:qFormat="1"/>
    <w:lsdException w:name="toc 2" w:locked="1" w:semiHidden="1" w:uiPriority="39" w:unhideWhenUsed="1" w:qFormat="1"/>
    <w:lsdException w:name="toc 3" w:locked="1" w:semiHidden="1" w:uiPriority="39" w:unhideWhenUsed="1" w:qFormat="1"/>
    <w:lsdException w:name="toc 4" w:locked="1" w:semiHidden="1" w:uiPriority="39" w:unhideWhenUsed="1"/>
    <w:lsdException w:name="toc 5" w:locked="1" w:semiHidden="1" w:uiPriority="39" w:unhideWhenUsed="1"/>
    <w:lsdException w:name="toc 6" w:locked="1" w:semiHidden="1" w:uiPriority="39" w:unhideWhenUsed="1"/>
    <w:lsdException w:name="toc 7" w:locked="1" w:semiHidden="1" w:uiPriority="39" w:unhideWhenUsed="1"/>
    <w:lsdException w:name="toc 8" w:locked="1" w:semiHidden="1" w:uiPriority="39" w:unhideWhenUsed="1"/>
    <w:lsdException w:name="toc 9" w:locked="1" w:semiHidden="1" w:uiPriority="39" w:unhideWhenUsed="1"/>
    <w:lsdException w:name="Normal Indent" w:locked="1" w:semiHidden="1" w:unhideWhenUsed="1"/>
    <w:lsdException w:name="footnote text" w:locked="1" w:semiHidden="1" w:unhideWhenUsed="1"/>
    <w:lsdException w:name="annotation text" w:locked="1" w:semiHidden="1" w:unhideWhenUsed="1"/>
    <w:lsdException w:name="header" w:locked="1" w:semiHidden="1" w:unhideWhenUsed="1"/>
    <w:lsdException w:name="footer" w:locked="1" w:semiHidden="1" w:unhideWhenUsed="1"/>
    <w:lsdException w:name="index heading" w:locked="1" w:semiHidden="1" w:unhideWhenUsed="1"/>
    <w:lsdException w:name="caption" w:locked="1" w:qFormat="1"/>
    <w:lsdException w:name="table of figures" w:locked="1" w:semiHidden="1" w:unhideWhenUsed="1"/>
    <w:lsdException w:name="envelope address" w:locked="1" w:semiHidden="1" w:unhideWhenUsed="1"/>
    <w:lsdException w:name="envelope return" w:locked="1" w:semiHidden="1" w:unhideWhenUsed="1"/>
    <w:lsdException w:name="footnote reference" w:locked="1" w:semiHidden="1" w:unhideWhenUsed="1"/>
    <w:lsdException w:name="annotation reference" w:locked="1" w:semiHidden="1" w:unhideWhenUsed="1"/>
    <w:lsdException w:name="line number" w:locked="1" w:semiHidden="1" w:unhideWhenUsed="1"/>
    <w:lsdException w:name="page number" w:locked="1" w:semiHidden="1" w:unhideWhenUsed="1"/>
    <w:lsdException w:name="endnote reference" w:locked="1" w:semiHidden="1" w:unhideWhenUsed="1"/>
    <w:lsdException w:name="endnote text" w:locked="1" w:semiHidden="1" w:unhideWhenUsed="1"/>
    <w:lsdException w:name="table of authorities" w:locked="1" w:semiHidden="1" w:unhideWhenUsed="1"/>
    <w:lsdException w:name="macro" w:locked="1" w:semiHidden="1" w:unhideWhenUsed="1"/>
    <w:lsdException w:name="toa heading" w:locked="1" w:semiHidden="1" w:unhideWhenUsed="1"/>
    <w:lsdException w:name="List" w:locked="1" w:semiHidden="1" w:unhideWhenUsed="1"/>
    <w:lsdException w:name="List Bullet" w:locked="1" w:semiHidden="1" w:unhideWhenUsed="1"/>
    <w:lsdException w:name="List Number" w:locked="1" w:semiHidden="1" w:unhideWhenUsed="1"/>
    <w:lsdException w:name="List 2" w:locked="1" w:semiHidden="1" w:unhideWhenUsed="1"/>
    <w:lsdException w:name="List 3" w:locked="1" w:semiHidden="1" w:unhideWhenUsed="1"/>
    <w:lsdException w:name="List 4" w:locked="1" w:semiHidden="1" w:unhideWhenUsed="1"/>
    <w:lsdException w:name="List 5" w:locked="1" w:semiHidden="1" w:unhideWhenUsed="1"/>
    <w:lsdException w:name="List Bullet 2" w:locked="1" w:semiHidden="1" w:unhideWhenUsed="1"/>
    <w:lsdException w:name="List Bullet 3" w:locked="1" w:semiHidden="1" w:unhideWhenUsed="1"/>
    <w:lsdException w:name="List Bullet 4" w:locked="1" w:semiHidden="1" w:unhideWhenUsed="1"/>
    <w:lsdException w:name="List Bullet 5" w:locked="1" w:semiHidden="1" w:unhideWhenUsed="1"/>
    <w:lsdException w:name="List Number 2" w:locked="1" w:semiHidden="1" w:unhideWhenUsed="1"/>
    <w:lsdException w:name="List Number 3" w:locked="1" w:semiHidden="1" w:unhideWhenUsed="1"/>
    <w:lsdException w:name="List Number 4" w:locked="1" w:semiHidden="1" w:unhideWhenUsed="1"/>
    <w:lsdException w:name="List Number 5" w:locked="1" w:semiHidden="1" w:unhideWhenUsed="1"/>
    <w:lsdException w:name="Title" w:locked="1" w:uiPriority="10" w:qFormat="1"/>
    <w:lsdException w:name="Closing" w:locked="1" w:semiHidden="1" w:unhideWhenUsed="1"/>
    <w:lsdException w:name="Signature" w:locked="1" w:semiHidden="1" w:unhideWhenUsed="1"/>
    <w:lsdException w:name="Default Paragraph Font" w:locked="1" w:semiHidden="1" w:uiPriority="1" w:unhideWhenUsed="1"/>
    <w:lsdException w:name="Body Text" w:locked="1" w:semiHidden="1" w:unhideWhenUsed="1"/>
    <w:lsdException w:name="Body Text Indent" w:locked="1" w:semiHidden="1" w:unhideWhenUsed="1"/>
    <w:lsdException w:name="List Continue" w:locked="1" w:semiHidden="1" w:unhideWhenUsed="1"/>
    <w:lsdException w:name="List Continue 2" w:locked="1" w:semiHidden="1" w:unhideWhenUsed="1"/>
    <w:lsdException w:name="List Continue 3" w:locked="1" w:semiHidden="1" w:unhideWhenUsed="1"/>
    <w:lsdException w:name="List Continue 4" w:locked="1" w:semiHidden="1" w:unhideWhenUsed="1"/>
    <w:lsdException w:name="List Continue 5" w:locked="1" w:semiHidden="1" w:unhideWhenUsed="1"/>
    <w:lsdException w:name="Message Header" w:locked="1" w:semiHidden="1" w:unhideWhenUsed="1"/>
    <w:lsdException w:name="Subtitle" w:locked="1" w:qFormat="1"/>
    <w:lsdException w:name="Salutation" w:locked="1" w:semiHidden="1" w:unhideWhenUsed="1"/>
    <w:lsdException w:name="Date" w:locked="1" w:semiHidden="1" w:unhideWhenUsed="1"/>
    <w:lsdException w:name="Body Text First Indent" w:locked="1" w:semiHidden="1" w:unhideWhenUsed="1"/>
    <w:lsdException w:name="Body Text First Indent 2" w:locked="1" w:semiHidden="1" w:unhideWhenUsed="1"/>
    <w:lsdException w:name="Note Heading" w:locked="1" w:semiHidden="1" w:unhideWhenUsed="1"/>
    <w:lsdException w:name="Body Text 2" w:locked="1" w:semiHidden="1" w:unhideWhenUsed="1"/>
    <w:lsdException w:name="Body Text 3" w:locked="1" w:semiHidden="1" w:unhideWhenUsed="1"/>
    <w:lsdException w:name="Body Text Indent 2" w:locked="1" w:semiHidden="1" w:unhideWhenUsed="1"/>
    <w:lsdException w:name="Body Text Indent 3" w:locked="1" w:semiHidden="1" w:unhideWhenUsed="1"/>
    <w:lsdException w:name="Block Text" w:locked="1" w:semiHidden="1" w:unhideWhenUsed="1"/>
    <w:lsdException w:name="Hyperlink" w:locked="1" w:semiHidden="1" w:unhideWhenUsed="1"/>
    <w:lsdException w:name="FollowedHyperlink" w:locked="1" w:semiHidden="1" w:unhideWhenUsed="1"/>
    <w:lsdException w:name="Strong" w:locked="1" w:uiPriority="22" w:qFormat="1"/>
    <w:lsdException w:name="Emphasis" w:locked="1" w:uiPriority="20" w:qFormat="1"/>
    <w:lsdException w:name="Document Map" w:locked="1" w:semiHidden="1" w:unhideWhenUsed="1"/>
    <w:lsdException w:name="Plain Text" w:locked="1" w:semiHidden="1" w:unhideWhenUsed="1"/>
    <w:lsdException w:name="E-mail Signature" w:locked="1" w:semiHidden="1" w:unhideWhenUsed="1"/>
    <w:lsdException w:name="HTML Top of Form" w:locked="1" w:semiHidden="1" w:unhideWhenUsed="1"/>
    <w:lsdException w:name="HTML Bottom of Form" w:locked="1" w:semiHidden="1" w:unhideWhenUsed="1"/>
    <w:lsdException w:name="Normal (Web)" w:locked="1" w:semiHidden="1" w:uiPriority="0" w:unhideWhenUsed="1"/>
    <w:lsdException w:name="HTML Acronym" w:locked="1" w:semiHidden="1" w:unhideWhenUsed="1"/>
    <w:lsdException w:name="HTML Address" w:locked="1" w:semiHidden="1" w:unhideWhenUsed="1"/>
    <w:lsdException w:name="HTML Cite" w:locked="1" w:semiHidden="1" w:unhideWhenUsed="1"/>
    <w:lsdException w:name="HTML Code" w:locked="1" w:semiHidden="1" w:unhideWhenUsed="1"/>
    <w:lsdException w:name="HTML Definition" w:locked="1" w:semiHidden="1" w:unhideWhenUsed="1"/>
    <w:lsdException w:name="HTML Keyboard" w:locked="1" w:semiHidden="1" w:unhideWhenUsed="1"/>
    <w:lsdException w:name="HTML Preformatted" w:locked="1" w:semiHidden="1" w:unhideWhenUsed="1"/>
    <w:lsdException w:name="HTML Sample" w:locked="1" w:semiHidden="1" w:unhideWhenUsed="1"/>
    <w:lsdException w:name="HTML Typewriter" w:locked="1" w:semiHidden="1" w:unhideWhenUsed="1"/>
    <w:lsdException w:name="HTML Variable" w:locked="1" w:semiHidden="1" w:unhideWhenUsed="1"/>
    <w:lsdException w:name="Normal Table" w:locked="1" w:semiHidden="1" w:unhideWhenUsed="1"/>
    <w:lsdException w:name="annotation subject" w:locked="1" w:semiHidden="1" w:unhideWhenUsed="1"/>
    <w:lsdException w:name="No List" w:locked="1" w:semiHidden="1" w:unhideWhenUsed="1"/>
    <w:lsdException w:name="Outline List 1" w:locked="1" w:semiHidden="1" w:unhideWhenUsed="1"/>
    <w:lsdException w:name="Outline List 2" w:locked="1" w:semiHidden="1" w:unhideWhenUsed="1"/>
    <w:lsdException w:name="Outline List 3" w:locked="1" w:semiHidden="1" w:unhideWhenUsed="1"/>
    <w:lsdException w:name="Table Simple 1" w:locked="1" w:semiHidden="1" w:unhideWhenUsed="1"/>
    <w:lsdException w:name="Table Simple 2" w:locked="1" w:semiHidden="1" w:unhideWhenUsed="1"/>
    <w:lsdException w:name="Table Simple 3" w:locked="1" w:semiHidden="1" w:unhideWhenUsed="1"/>
    <w:lsdException w:name="Table Classic 1" w:locked="1" w:semiHidden="1" w:unhideWhenUsed="1"/>
    <w:lsdException w:name="Table Classic 2" w:locked="1" w:semiHidden="1" w:unhideWhenUsed="1"/>
    <w:lsdException w:name="Table Classic 3" w:locked="1" w:semiHidden="1" w:unhideWhenUsed="1"/>
    <w:lsdException w:name="Table Classic 4" w:locked="1" w:semiHidden="1" w:unhideWhenUsed="1"/>
    <w:lsdException w:name="Table Colorful 1" w:locked="1" w:semiHidden="1" w:unhideWhenUsed="1"/>
    <w:lsdException w:name="Table Colorful 2" w:locked="1" w:semiHidden="1" w:unhideWhenUsed="1"/>
    <w:lsdException w:name="Table Colorful 3" w:locked="1" w:semiHidden="1" w:unhideWhenUsed="1"/>
    <w:lsdException w:name="Table Columns 1" w:locked="1" w:semiHidden="1" w:unhideWhenUsed="1"/>
    <w:lsdException w:name="Table Columns 2" w:locked="1" w:semiHidden="1" w:unhideWhenUsed="1"/>
    <w:lsdException w:name="Table Columns 3" w:locked="1" w:semiHidden="1" w:unhideWhenUsed="1"/>
    <w:lsdException w:name="Table Columns 4" w:locked="1" w:semiHidden="1" w:unhideWhenUsed="1"/>
    <w:lsdException w:name="Table Columns 5" w:locked="1" w:semiHidden="1" w:unhideWhenUsed="1"/>
    <w:lsdException w:name="Table Grid 1" w:locked="1" w:semiHidden="1" w:unhideWhenUsed="1"/>
    <w:lsdException w:name="Table Grid 2" w:locked="1" w:semiHidden="1" w:unhideWhenUsed="1"/>
    <w:lsdException w:name="Table Grid 3" w:locked="1" w:semiHidden="1" w:unhideWhenUsed="1"/>
    <w:lsdException w:name="Table Grid 4" w:locked="1" w:semiHidden="1" w:unhideWhenUsed="1"/>
    <w:lsdException w:name="Table Grid 5" w:locked="1" w:semiHidden="1" w:unhideWhenUsed="1"/>
    <w:lsdException w:name="Table Grid 6" w:locked="1" w:semiHidden="1" w:unhideWhenUsed="1"/>
    <w:lsdException w:name="Table Grid 7" w:locked="1" w:semiHidden="1" w:unhideWhenUsed="1"/>
    <w:lsdException w:name="Table Grid 8" w:locked="1" w:semiHidden="1" w:unhideWhenUsed="1"/>
    <w:lsdException w:name="Table List 1" w:locked="1" w:semiHidden="1" w:unhideWhenUsed="1"/>
    <w:lsdException w:name="Table List 2" w:locked="1" w:semiHidden="1" w:unhideWhenUsed="1"/>
    <w:lsdException w:name="Table List 3" w:locked="1" w:semiHidden="1" w:unhideWhenUsed="1"/>
    <w:lsdException w:name="Table List 4" w:locked="1" w:semiHidden="1" w:unhideWhenUsed="1"/>
    <w:lsdException w:name="Table List 5" w:locked="1" w:semiHidden="1" w:unhideWhenUsed="1"/>
    <w:lsdException w:name="Table List 6" w:locked="1" w:semiHidden="1" w:unhideWhenUsed="1"/>
    <w:lsdException w:name="Table List 7" w:locked="1" w:semiHidden="1" w:unhideWhenUsed="1"/>
    <w:lsdException w:name="Table List 8" w:locked="1" w:semiHidden="1" w:unhideWhenUsed="1"/>
    <w:lsdException w:name="Table 3D effects 1" w:locked="1" w:semiHidden="1" w:unhideWhenUsed="1"/>
    <w:lsdException w:name="Table 3D effects 2" w:locked="1" w:semiHidden="1" w:unhideWhenUsed="1"/>
    <w:lsdException w:name="Table 3D effects 3" w:locked="1" w:semiHidden="1" w:unhideWhenUsed="1"/>
    <w:lsdException w:name="Table Contemporary" w:locked="1" w:semiHidden="1" w:unhideWhenUsed="1"/>
    <w:lsdException w:name="Table Elegant" w:locked="1" w:semiHidden="1" w:unhideWhenUsed="1"/>
    <w:lsdException w:name="Table Professional" w:locked="1" w:semiHidden="1" w:unhideWhenUsed="1"/>
    <w:lsdException w:name="Table Subtle 1" w:locked="1" w:semiHidden="1" w:unhideWhenUsed="1"/>
    <w:lsdException w:name="Table Subtle 2" w:locked="1" w:semiHidden="1" w:unhideWhenUsed="1"/>
    <w:lsdException w:name="Table Web 1" w:locked="1" w:semiHidden="1" w:unhideWhenUsed="1"/>
    <w:lsdException w:name="Table Web 2" w:locked="1" w:semiHidden="1" w:unhideWhenUsed="1"/>
    <w:lsdException w:name="Table Web 3" w:locked="1" w:semiHidden="1" w:unhideWhenUsed="1"/>
    <w:lsdException w:name="Balloon Text" w:locked="1" w:semiHidden="1" w:unhideWhenUsed="1"/>
    <w:lsdException w:name="Table Grid" w:locked="1"/>
    <w:lsdException w:name="Table Theme" w:locked="1" w:semiHidden="1" w:unhideWhenUsed="1"/>
    <w:lsdException w:name="Placeholder Text" w:semiHidden="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qFormat="1"/>
    <w:lsdException w:name="Book Title" w:uiPriority="33" w:qFormat="1"/>
    <w:lsdException w:name="Bibliography" w:semiHidden="1" w:uiPriority="37" w:unhideWhenUsed="1"/>
    <w:lsdException w:name="TOC Heading"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749E1"/>
    <w:pPr>
      <w:jc w:val="both"/>
    </w:pPr>
    <w:rPr>
      <w:rFonts w:asciiTheme="minorHAnsi" w:hAnsiTheme="minorHAnsi"/>
      <w:lang w:val="es-CL" w:eastAsia="en-US"/>
    </w:rPr>
  </w:style>
  <w:style w:type="paragraph" w:styleId="Ttulo1">
    <w:name w:val="heading 1"/>
    <w:basedOn w:val="Prrafodelista"/>
    <w:next w:val="Normal"/>
    <w:link w:val="Ttulo1Car"/>
    <w:uiPriority w:val="99"/>
    <w:qFormat/>
    <w:rsid w:val="00C958D0"/>
    <w:pPr>
      <w:numPr>
        <w:numId w:val="2"/>
      </w:numPr>
      <w:jc w:val="left"/>
      <w:outlineLvl w:val="0"/>
    </w:pPr>
    <w:rPr>
      <w:rFonts w:cstheme="minorHAnsi"/>
      <w:b/>
      <w:sz w:val="24"/>
      <w:szCs w:val="20"/>
    </w:rPr>
  </w:style>
  <w:style w:type="paragraph" w:styleId="Ttulo2">
    <w:name w:val="heading 2"/>
    <w:basedOn w:val="Ttulo1"/>
    <w:next w:val="Normal"/>
    <w:link w:val="Ttulo2Car"/>
    <w:uiPriority w:val="99"/>
    <w:qFormat/>
    <w:rsid w:val="00ED4317"/>
    <w:pPr>
      <w:numPr>
        <w:ilvl w:val="1"/>
      </w:numPr>
      <w:outlineLvl w:val="1"/>
    </w:pPr>
  </w:style>
  <w:style w:type="paragraph" w:styleId="Ttulo3">
    <w:name w:val="heading 3"/>
    <w:basedOn w:val="Ttulo2"/>
    <w:next w:val="Normal"/>
    <w:link w:val="Ttulo3Car"/>
    <w:uiPriority w:val="99"/>
    <w:qFormat/>
    <w:rsid w:val="006270FF"/>
    <w:pPr>
      <w:numPr>
        <w:ilvl w:val="2"/>
      </w:numPr>
      <w:outlineLvl w:val="2"/>
    </w:pPr>
    <w:rPr>
      <w:sz w:val="22"/>
    </w:rPr>
  </w:style>
  <w:style w:type="paragraph" w:styleId="Ttulo4">
    <w:name w:val="heading 4"/>
    <w:basedOn w:val="Normal"/>
    <w:next w:val="Normal"/>
    <w:link w:val="Ttulo4Car"/>
    <w:uiPriority w:val="99"/>
    <w:qFormat/>
    <w:rsid w:val="003154A4"/>
    <w:pPr>
      <w:outlineLvl w:val="3"/>
    </w:pPr>
    <w:rPr>
      <w:b/>
    </w:rPr>
  </w:style>
  <w:style w:type="paragraph" w:styleId="Ttulo5">
    <w:name w:val="heading 5"/>
    <w:basedOn w:val="Ttulo2"/>
    <w:next w:val="Normal"/>
    <w:link w:val="Ttulo5Car"/>
    <w:uiPriority w:val="99"/>
    <w:qFormat/>
    <w:rsid w:val="00CE505A"/>
    <w:pPr>
      <w:numPr>
        <w:ilvl w:val="0"/>
        <w:numId w:val="0"/>
      </w:numPr>
      <w:ind w:left="540" w:hanging="540"/>
      <w:outlineLvl w:val="4"/>
    </w:pPr>
    <w:rPr>
      <w:szCs w:val="24"/>
    </w:rPr>
  </w:style>
  <w:style w:type="paragraph" w:styleId="Ttulo6">
    <w:name w:val="heading 6"/>
    <w:basedOn w:val="Normal"/>
    <w:next w:val="Normal"/>
    <w:link w:val="Ttulo6Car"/>
    <w:uiPriority w:val="99"/>
    <w:qFormat/>
    <w:rsid w:val="00374B8B"/>
    <w:pPr>
      <w:keepNext/>
      <w:keepLines/>
      <w:spacing w:before="200"/>
      <w:outlineLvl w:val="5"/>
    </w:pPr>
    <w:rPr>
      <w:rFonts w:ascii="Cambria" w:eastAsia="Times New Roman" w:hAnsi="Cambria"/>
      <w:i/>
      <w:iCs/>
      <w:color w:val="243F60"/>
    </w:rPr>
  </w:style>
  <w:style w:type="paragraph" w:styleId="Ttulo7">
    <w:name w:val="heading 7"/>
    <w:basedOn w:val="Normal"/>
    <w:next w:val="Normal"/>
    <w:link w:val="Ttulo7Car"/>
    <w:uiPriority w:val="99"/>
    <w:qFormat/>
    <w:rsid w:val="00374B8B"/>
    <w:pPr>
      <w:keepNext/>
      <w:keepLines/>
      <w:spacing w:before="200"/>
      <w:outlineLvl w:val="6"/>
    </w:pPr>
    <w:rPr>
      <w:rFonts w:ascii="Cambria" w:eastAsia="Times New Roman" w:hAnsi="Cambria"/>
      <w:i/>
      <w:iCs/>
      <w:color w:val="404040"/>
    </w:rPr>
  </w:style>
  <w:style w:type="paragraph" w:styleId="Ttulo8">
    <w:name w:val="heading 8"/>
    <w:basedOn w:val="Normal"/>
    <w:next w:val="Normal"/>
    <w:link w:val="Ttulo8Car"/>
    <w:uiPriority w:val="99"/>
    <w:qFormat/>
    <w:rsid w:val="00374B8B"/>
    <w:pPr>
      <w:keepNext/>
      <w:keepLines/>
      <w:spacing w:before="200"/>
      <w:outlineLvl w:val="7"/>
    </w:pPr>
    <w:rPr>
      <w:rFonts w:ascii="Cambria" w:eastAsia="Times New Roman" w:hAnsi="Cambria"/>
      <w:color w:val="404040"/>
      <w:sz w:val="20"/>
      <w:szCs w:val="20"/>
    </w:rPr>
  </w:style>
  <w:style w:type="paragraph" w:styleId="Ttulo9">
    <w:name w:val="heading 9"/>
    <w:basedOn w:val="Normal"/>
    <w:next w:val="Normal"/>
    <w:link w:val="Ttulo9Car"/>
    <w:uiPriority w:val="99"/>
    <w:qFormat/>
    <w:rsid w:val="00374B8B"/>
    <w:pPr>
      <w:keepNext/>
      <w:keepLines/>
      <w:spacing w:before="200"/>
      <w:outlineLvl w:val="8"/>
    </w:pPr>
    <w:rPr>
      <w:rFonts w:ascii="Cambria" w:eastAsia="Times New Roman" w:hAnsi="Cambria"/>
      <w:i/>
      <w:iCs/>
      <w:color w:val="404040"/>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9"/>
    <w:locked/>
    <w:rsid w:val="00C958D0"/>
    <w:rPr>
      <w:rFonts w:asciiTheme="minorHAnsi" w:hAnsiTheme="minorHAnsi" w:cstheme="minorHAnsi"/>
      <w:b/>
      <w:sz w:val="24"/>
      <w:szCs w:val="20"/>
      <w:lang w:val="es-CL" w:eastAsia="en-US"/>
    </w:rPr>
  </w:style>
  <w:style w:type="character" w:customStyle="1" w:styleId="Ttulo2Car">
    <w:name w:val="Título 2 Car"/>
    <w:basedOn w:val="Fuentedeprrafopredeter"/>
    <w:link w:val="Ttulo2"/>
    <w:uiPriority w:val="99"/>
    <w:locked/>
    <w:rsid w:val="00ED4317"/>
    <w:rPr>
      <w:rFonts w:asciiTheme="minorHAnsi" w:hAnsiTheme="minorHAnsi" w:cstheme="minorHAnsi"/>
      <w:b/>
      <w:sz w:val="24"/>
      <w:szCs w:val="20"/>
      <w:lang w:val="es-CL" w:eastAsia="en-US"/>
    </w:rPr>
  </w:style>
  <w:style w:type="character" w:customStyle="1" w:styleId="Ttulo3Car">
    <w:name w:val="Título 3 Car"/>
    <w:basedOn w:val="Fuentedeprrafopredeter"/>
    <w:link w:val="Ttulo3"/>
    <w:uiPriority w:val="99"/>
    <w:locked/>
    <w:rsid w:val="006270FF"/>
    <w:rPr>
      <w:rFonts w:asciiTheme="minorHAnsi" w:hAnsiTheme="minorHAnsi" w:cstheme="minorHAnsi"/>
      <w:b/>
      <w:szCs w:val="20"/>
      <w:lang w:val="es-CL" w:eastAsia="en-US"/>
    </w:rPr>
  </w:style>
  <w:style w:type="character" w:customStyle="1" w:styleId="Ttulo4Car">
    <w:name w:val="Título 4 Car"/>
    <w:basedOn w:val="Fuentedeprrafopredeter"/>
    <w:link w:val="Ttulo4"/>
    <w:uiPriority w:val="99"/>
    <w:locked/>
    <w:rsid w:val="003154A4"/>
    <w:rPr>
      <w:rFonts w:ascii="Verdana" w:hAnsi="Verdana"/>
      <w:b/>
      <w:lang w:val="es-CL" w:eastAsia="en-US"/>
    </w:rPr>
  </w:style>
  <w:style w:type="character" w:customStyle="1" w:styleId="Ttulo5Car">
    <w:name w:val="Título 5 Car"/>
    <w:basedOn w:val="Fuentedeprrafopredeter"/>
    <w:link w:val="Ttulo5"/>
    <w:uiPriority w:val="99"/>
    <w:locked/>
    <w:rsid w:val="00CE505A"/>
    <w:rPr>
      <w:rFonts w:asciiTheme="minorHAnsi" w:hAnsiTheme="minorHAnsi" w:cstheme="minorHAnsi"/>
      <w:b/>
      <w:sz w:val="24"/>
      <w:szCs w:val="24"/>
      <w:lang w:val="es-CL" w:eastAsia="en-US"/>
    </w:rPr>
  </w:style>
  <w:style w:type="character" w:customStyle="1" w:styleId="Ttulo6Car">
    <w:name w:val="Título 6 Car"/>
    <w:basedOn w:val="Fuentedeprrafopredeter"/>
    <w:link w:val="Ttulo6"/>
    <w:uiPriority w:val="99"/>
    <w:locked/>
    <w:rsid w:val="00374B8B"/>
    <w:rPr>
      <w:rFonts w:ascii="Cambria" w:eastAsia="Times New Roman" w:hAnsi="Cambria"/>
      <w:i/>
      <w:iCs/>
      <w:color w:val="243F60"/>
      <w:lang w:val="es-CL" w:eastAsia="en-US"/>
    </w:rPr>
  </w:style>
  <w:style w:type="character" w:customStyle="1" w:styleId="Ttulo7Car">
    <w:name w:val="Título 7 Car"/>
    <w:basedOn w:val="Fuentedeprrafopredeter"/>
    <w:link w:val="Ttulo7"/>
    <w:uiPriority w:val="99"/>
    <w:locked/>
    <w:rsid w:val="00374B8B"/>
    <w:rPr>
      <w:rFonts w:ascii="Cambria" w:eastAsia="Times New Roman" w:hAnsi="Cambria"/>
      <w:i/>
      <w:iCs/>
      <w:color w:val="404040"/>
      <w:lang w:val="es-CL" w:eastAsia="en-US"/>
    </w:rPr>
  </w:style>
  <w:style w:type="character" w:customStyle="1" w:styleId="Ttulo8Car">
    <w:name w:val="Título 8 Car"/>
    <w:basedOn w:val="Fuentedeprrafopredeter"/>
    <w:link w:val="Ttulo8"/>
    <w:uiPriority w:val="99"/>
    <w:locked/>
    <w:rsid w:val="00374B8B"/>
    <w:rPr>
      <w:rFonts w:ascii="Cambria" w:eastAsia="Times New Roman" w:hAnsi="Cambria"/>
      <w:color w:val="404040"/>
      <w:sz w:val="20"/>
      <w:szCs w:val="20"/>
      <w:lang w:val="es-CL" w:eastAsia="en-US"/>
    </w:rPr>
  </w:style>
  <w:style w:type="character" w:customStyle="1" w:styleId="Ttulo9Car">
    <w:name w:val="Título 9 Car"/>
    <w:basedOn w:val="Fuentedeprrafopredeter"/>
    <w:link w:val="Ttulo9"/>
    <w:uiPriority w:val="99"/>
    <w:locked/>
    <w:rsid w:val="00374B8B"/>
    <w:rPr>
      <w:rFonts w:ascii="Cambria" w:eastAsia="Times New Roman" w:hAnsi="Cambria"/>
      <w:i/>
      <w:iCs/>
      <w:color w:val="404040"/>
      <w:sz w:val="20"/>
      <w:szCs w:val="20"/>
      <w:lang w:val="es-CL" w:eastAsia="en-US"/>
    </w:rPr>
  </w:style>
  <w:style w:type="paragraph" w:styleId="Encabezado">
    <w:name w:val="header"/>
    <w:basedOn w:val="Normal"/>
    <w:link w:val="EncabezadoCar"/>
    <w:uiPriority w:val="99"/>
    <w:rsid w:val="0056524C"/>
    <w:pPr>
      <w:tabs>
        <w:tab w:val="center" w:pos="4419"/>
        <w:tab w:val="right" w:pos="8838"/>
      </w:tabs>
    </w:pPr>
  </w:style>
  <w:style w:type="character" w:customStyle="1" w:styleId="EncabezadoCar">
    <w:name w:val="Encabezado Car"/>
    <w:basedOn w:val="Fuentedeprrafopredeter"/>
    <w:link w:val="Encabezado"/>
    <w:uiPriority w:val="99"/>
    <w:locked/>
    <w:rsid w:val="0056524C"/>
    <w:rPr>
      <w:rFonts w:cs="Times New Roman"/>
    </w:rPr>
  </w:style>
  <w:style w:type="paragraph" w:styleId="Piedepgina">
    <w:name w:val="footer"/>
    <w:basedOn w:val="Normal"/>
    <w:link w:val="PiedepginaCar"/>
    <w:uiPriority w:val="99"/>
    <w:rsid w:val="0056524C"/>
    <w:pPr>
      <w:tabs>
        <w:tab w:val="center" w:pos="4419"/>
        <w:tab w:val="right" w:pos="8838"/>
      </w:tabs>
    </w:pPr>
  </w:style>
  <w:style w:type="character" w:customStyle="1" w:styleId="PiedepginaCar">
    <w:name w:val="Pie de página Car"/>
    <w:basedOn w:val="Fuentedeprrafopredeter"/>
    <w:link w:val="Piedepgina"/>
    <w:uiPriority w:val="99"/>
    <w:locked/>
    <w:rsid w:val="0056524C"/>
    <w:rPr>
      <w:rFonts w:cs="Times New Roman"/>
    </w:rPr>
  </w:style>
  <w:style w:type="paragraph" w:styleId="Textodeglobo">
    <w:name w:val="Balloon Text"/>
    <w:basedOn w:val="Normal"/>
    <w:link w:val="TextodegloboCar"/>
    <w:uiPriority w:val="99"/>
    <w:semiHidden/>
    <w:rsid w:val="0056524C"/>
    <w:rPr>
      <w:rFonts w:ascii="Tahoma" w:hAnsi="Tahoma"/>
      <w:sz w:val="16"/>
      <w:szCs w:val="16"/>
      <w:lang w:val="es-ES" w:eastAsia="es-ES"/>
    </w:rPr>
  </w:style>
  <w:style w:type="character" w:customStyle="1" w:styleId="TextodegloboCar">
    <w:name w:val="Texto de globo Car"/>
    <w:basedOn w:val="Fuentedeprrafopredeter"/>
    <w:link w:val="Textodeglobo"/>
    <w:uiPriority w:val="99"/>
    <w:semiHidden/>
    <w:locked/>
    <w:rsid w:val="0056524C"/>
    <w:rPr>
      <w:rFonts w:ascii="Tahoma" w:hAnsi="Tahoma" w:cs="Times New Roman"/>
      <w:sz w:val="16"/>
    </w:rPr>
  </w:style>
  <w:style w:type="table" w:styleId="Tablaconcuadrcula">
    <w:name w:val="Table Grid"/>
    <w:basedOn w:val="Tablanormal"/>
    <w:uiPriority w:val="99"/>
    <w:rsid w:val="00085CB7"/>
    <w:rPr>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angradetextonormal">
    <w:name w:val="Body Text Indent"/>
    <w:basedOn w:val="Normal"/>
    <w:link w:val="SangradetextonormalCar"/>
    <w:uiPriority w:val="99"/>
    <w:rsid w:val="008B7341"/>
    <w:pPr>
      <w:ind w:left="709" w:hanging="709"/>
      <w:outlineLvl w:val="0"/>
    </w:pPr>
    <w:rPr>
      <w:rFonts w:ascii="Tahoma" w:eastAsia="Times New Roman" w:hAnsi="Tahoma"/>
      <w:b/>
      <w:i/>
      <w:sz w:val="24"/>
      <w:szCs w:val="20"/>
      <w:lang w:val="es-ES" w:eastAsia="es-ES"/>
    </w:rPr>
  </w:style>
  <w:style w:type="character" w:customStyle="1" w:styleId="SangradetextonormalCar">
    <w:name w:val="Sangría de texto normal Car"/>
    <w:basedOn w:val="Fuentedeprrafopredeter"/>
    <w:link w:val="Sangradetextonormal"/>
    <w:uiPriority w:val="99"/>
    <w:locked/>
    <w:rsid w:val="008B7341"/>
    <w:rPr>
      <w:rFonts w:ascii="Tahoma" w:hAnsi="Tahoma" w:cs="Times New Roman"/>
      <w:b/>
      <w:i/>
      <w:sz w:val="24"/>
      <w:lang w:val="es-ES" w:eastAsia="es-ES"/>
    </w:rPr>
  </w:style>
  <w:style w:type="paragraph" w:styleId="Prrafodelista">
    <w:name w:val="List Paragraph"/>
    <w:basedOn w:val="Normal"/>
    <w:uiPriority w:val="34"/>
    <w:qFormat/>
    <w:rsid w:val="00870FF2"/>
    <w:pPr>
      <w:ind w:left="720"/>
      <w:contextualSpacing/>
    </w:pPr>
  </w:style>
  <w:style w:type="paragraph" w:styleId="NormalWeb">
    <w:name w:val="Normal (Web)"/>
    <w:basedOn w:val="Normal"/>
    <w:rsid w:val="00823EA7"/>
    <w:pPr>
      <w:spacing w:before="100" w:beforeAutospacing="1" w:after="100" w:afterAutospacing="1"/>
      <w:jc w:val="left"/>
    </w:pPr>
    <w:rPr>
      <w:rFonts w:ascii="Times New Roman" w:eastAsia="Times New Roman" w:hAnsi="Times New Roman"/>
      <w:sz w:val="24"/>
      <w:szCs w:val="24"/>
      <w:lang w:eastAsia="es-CL"/>
    </w:rPr>
  </w:style>
  <w:style w:type="paragraph" w:styleId="TtulodeTDC">
    <w:name w:val="TOC Heading"/>
    <w:basedOn w:val="Ttulo1"/>
    <w:next w:val="Normal"/>
    <w:uiPriority w:val="39"/>
    <w:qFormat/>
    <w:rsid w:val="00025CB5"/>
    <w:pPr>
      <w:keepLines/>
      <w:spacing w:before="480"/>
      <w:outlineLvl w:val="9"/>
    </w:pPr>
    <w:rPr>
      <w:rFonts w:ascii="Cambria" w:hAnsi="Cambria"/>
      <w:color w:val="365F91"/>
      <w:lang w:eastAsia="es-CL"/>
    </w:rPr>
  </w:style>
  <w:style w:type="paragraph" w:styleId="TDC1">
    <w:name w:val="toc 1"/>
    <w:basedOn w:val="Normal"/>
    <w:next w:val="Normal"/>
    <w:autoRedefine/>
    <w:uiPriority w:val="39"/>
    <w:qFormat/>
    <w:rsid w:val="00C958D0"/>
    <w:pPr>
      <w:tabs>
        <w:tab w:val="left" w:pos="440"/>
        <w:tab w:val="right" w:leader="dot" w:pos="9395"/>
      </w:tabs>
      <w:spacing w:before="120" w:after="120"/>
      <w:jc w:val="left"/>
    </w:pPr>
    <w:rPr>
      <w:b/>
      <w:bCs/>
      <w:caps/>
      <w:sz w:val="20"/>
      <w:szCs w:val="20"/>
    </w:rPr>
  </w:style>
  <w:style w:type="paragraph" w:styleId="TDC2">
    <w:name w:val="toc 2"/>
    <w:basedOn w:val="Normal"/>
    <w:next w:val="Normal"/>
    <w:autoRedefine/>
    <w:uiPriority w:val="39"/>
    <w:qFormat/>
    <w:rsid w:val="00ED4317"/>
    <w:pPr>
      <w:ind w:left="220"/>
      <w:jc w:val="left"/>
    </w:pPr>
    <w:rPr>
      <w:smallCaps/>
      <w:sz w:val="20"/>
      <w:szCs w:val="20"/>
    </w:rPr>
  </w:style>
  <w:style w:type="paragraph" w:styleId="TDC3">
    <w:name w:val="toc 3"/>
    <w:basedOn w:val="Normal"/>
    <w:next w:val="Normal"/>
    <w:autoRedefine/>
    <w:uiPriority w:val="39"/>
    <w:qFormat/>
    <w:rsid w:val="00F55D44"/>
    <w:pPr>
      <w:ind w:left="440"/>
      <w:jc w:val="left"/>
    </w:pPr>
    <w:rPr>
      <w:i/>
      <w:iCs/>
      <w:sz w:val="20"/>
      <w:szCs w:val="20"/>
    </w:rPr>
  </w:style>
  <w:style w:type="character" w:styleId="Hipervnculo">
    <w:name w:val="Hyperlink"/>
    <w:basedOn w:val="Fuentedeprrafopredeter"/>
    <w:uiPriority w:val="99"/>
    <w:rsid w:val="00025CB5"/>
    <w:rPr>
      <w:rFonts w:cs="Times New Roman"/>
      <w:color w:val="0000FF"/>
      <w:u w:val="single"/>
    </w:rPr>
  </w:style>
  <w:style w:type="paragraph" w:styleId="Textonotapie">
    <w:name w:val="footnote text"/>
    <w:basedOn w:val="Normal"/>
    <w:link w:val="TextonotapieCar"/>
    <w:uiPriority w:val="99"/>
    <w:rsid w:val="00DB1ADB"/>
    <w:rPr>
      <w:sz w:val="20"/>
      <w:szCs w:val="20"/>
    </w:rPr>
  </w:style>
  <w:style w:type="character" w:customStyle="1" w:styleId="TextonotapieCar">
    <w:name w:val="Texto nota pie Car"/>
    <w:basedOn w:val="Fuentedeprrafopredeter"/>
    <w:link w:val="Textonotapie"/>
    <w:uiPriority w:val="99"/>
    <w:locked/>
    <w:rsid w:val="00DB1ADB"/>
    <w:rPr>
      <w:rFonts w:ascii="gobCL" w:hAnsi="gobCL" w:cs="Times New Roman"/>
      <w:lang w:eastAsia="en-US"/>
    </w:rPr>
  </w:style>
  <w:style w:type="character" w:styleId="Refdenotaalpie">
    <w:name w:val="footnote reference"/>
    <w:basedOn w:val="Fuentedeprrafopredeter"/>
    <w:uiPriority w:val="99"/>
    <w:semiHidden/>
    <w:rsid w:val="00DB1ADB"/>
    <w:rPr>
      <w:rFonts w:cs="Times New Roman"/>
      <w:vertAlign w:val="superscript"/>
    </w:rPr>
  </w:style>
  <w:style w:type="character" w:customStyle="1" w:styleId="eacep">
    <w:name w:val="eacep"/>
    <w:basedOn w:val="Fuentedeprrafopredeter"/>
    <w:uiPriority w:val="99"/>
    <w:rsid w:val="00C046FC"/>
    <w:rPr>
      <w:rFonts w:cs="Times New Roman"/>
    </w:rPr>
  </w:style>
  <w:style w:type="paragraph" w:styleId="Textonotaalfinal">
    <w:name w:val="endnote text"/>
    <w:basedOn w:val="Normal"/>
    <w:link w:val="TextonotaalfinalCar"/>
    <w:uiPriority w:val="99"/>
    <w:semiHidden/>
    <w:rsid w:val="001D4892"/>
    <w:rPr>
      <w:sz w:val="20"/>
      <w:szCs w:val="20"/>
    </w:rPr>
  </w:style>
  <w:style w:type="character" w:customStyle="1" w:styleId="TextonotaalfinalCar">
    <w:name w:val="Texto nota al final Car"/>
    <w:basedOn w:val="Fuentedeprrafopredeter"/>
    <w:link w:val="Textonotaalfinal"/>
    <w:uiPriority w:val="99"/>
    <w:semiHidden/>
    <w:locked/>
    <w:rsid w:val="001D4892"/>
    <w:rPr>
      <w:rFonts w:ascii="gobCL" w:hAnsi="gobCL" w:cs="Times New Roman"/>
      <w:lang w:eastAsia="en-US"/>
    </w:rPr>
  </w:style>
  <w:style w:type="character" w:styleId="Refdenotaalfinal">
    <w:name w:val="endnote reference"/>
    <w:basedOn w:val="Fuentedeprrafopredeter"/>
    <w:uiPriority w:val="99"/>
    <w:semiHidden/>
    <w:rsid w:val="001D4892"/>
    <w:rPr>
      <w:rFonts w:cs="Times New Roman"/>
      <w:vertAlign w:val="superscript"/>
    </w:rPr>
  </w:style>
  <w:style w:type="paragraph" w:customStyle="1" w:styleId="MMA-TextoGeneral">
    <w:name w:val="MMA-Texto General"/>
    <w:link w:val="MMA-TextoGeneralCar"/>
    <w:uiPriority w:val="99"/>
    <w:rsid w:val="001D4892"/>
    <w:pPr>
      <w:ind w:left="2552"/>
      <w:jc w:val="both"/>
    </w:pPr>
    <w:rPr>
      <w:rFonts w:ascii="Verdana" w:eastAsia="Times New Roman" w:hAnsi="Verdana"/>
      <w:sz w:val="24"/>
      <w:lang w:val="es-ES_tradnl" w:eastAsia="en-US"/>
    </w:rPr>
  </w:style>
  <w:style w:type="character" w:customStyle="1" w:styleId="MMA-TextoGeneralCar">
    <w:name w:val="MMA-Texto General Car"/>
    <w:link w:val="MMA-TextoGeneral"/>
    <w:uiPriority w:val="99"/>
    <w:locked/>
    <w:rsid w:val="001D4892"/>
    <w:rPr>
      <w:rFonts w:ascii="Verdana" w:hAnsi="Verdana"/>
      <w:sz w:val="22"/>
      <w:lang w:val="es-ES_tradnl" w:eastAsia="en-US"/>
    </w:rPr>
  </w:style>
  <w:style w:type="paragraph" w:customStyle="1" w:styleId="MMA-TITULOTAPA">
    <w:name w:val="MMA-TITULO TAPA"/>
    <w:basedOn w:val="Normal"/>
    <w:next w:val="MMA-TextoGeneral"/>
    <w:uiPriority w:val="99"/>
    <w:rsid w:val="001D4892"/>
    <w:pPr>
      <w:ind w:left="2127"/>
      <w:outlineLvl w:val="0"/>
    </w:pPr>
    <w:rPr>
      <w:b/>
      <w:color w:val="006CB7"/>
      <w:sz w:val="28"/>
      <w:szCs w:val="24"/>
      <w:lang w:val="es-ES_tradnl"/>
    </w:rPr>
  </w:style>
  <w:style w:type="paragraph" w:styleId="Revisin">
    <w:name w:val="Revision"/>
    <w:hidden/>
    <w:uiPriority w:val="99"/>
    <w:semiHidden/>
    <w:rsid w:val="001D4892"/>
    <w:rPr>
      <w:rFonts w:ascii="gobCL" w:hAnsi="gobCL"/>
      <w:lang w:val="es-CL" w:eastAsia="en-US"/>
    </w:rPr>
  </w:style>
  <w:style w:type="character" w:styleId="Refdecomentario">
    <w:name w:val="annotation reference"/>
    <w:basedOn w:val="Fuentedeprrafopredeter"/>
    <w:uiPriority w:val="99"/>
    <w:semiHidden/>
    <w:rsid w:val="0015698E"/>
    <w:rPr>
      <w:rFonts w:cs="Times New Roman"/>
      <w:sz w:val="16"/>
      <w:szCs w:val="16"/>
    </w:rPr>
  </w:style>
  <w:style w:type="paragraph" w:styleId="Textocomentario">
    <w:name w:val="annotation text"/>
    <w:basedOn w:val="Normal"/>
    <w:link w:val="TextocomentarioCar"/>
    <w:uiPriority w:val="99"/>
    <w:rsid w:val="0015698E"/>
    <w:rPr>
      <w:sz w:val="20"/>
      <w:szCs w:val="20"/>
    </w:rPr>
  </w:style>
  <w:style w:type="character" w:customStyle="1" w:styleId="TextocomentarioCar">
    <w:name w:val="Texto comentario Car"/>
    <w:basedOn w:val="Fuentedeprrafopredeter"/>
    <w:link w:val="Textocomentario"/>
    <w:uiPriority w:val="99"/>
    <w:locked/>
    <w:rsid w:val="0015698E"/>
    <w:rPr>
      <w:rFonts w:ascii="gobCL" w:hAnsi="gobCL" w:cs="Times New Roman"/>
      <w:lang w:eastAsia="en-US"/>
    </w:rPr>
  </w:style>
  <w:style w:type="paragraph" w:styleId="Asuntodelcomentario">
    <w:name w:val="annotation subject"/>
    <w:basedOn w:val="Textocomentario"/>
    <w:next w:val="Textocomentario"/>
    <w:link w:val="AsuntodelcomentarioCar"/>
    <w:uiPriority w:val="99"/>
    <w:semiHidden/>
    <w:rsid w:val="0015698E"/>
    <w:rPr>
      <w:b/>
      <w:bCs/>
    </w:rPr>
  </w:style>
  <w:style w:type="character" w:customStyle="1" w:styleId="AsuntodelcomentarioCar">
    <w:name w:val="Asunto del comentario Car"/>
    <w:basedOn w:val="TextocomentarioCar"/>
    <w:link w:val="Asuntodelcomentario"/>
    <w:uiPriority w:val="99"/>
    <w:semiHidden/>
    <w:locked/>
    <w:rsid w:val="0015698E"/>
    <w:rPr>
      <w:rFonts w:ascii="gobCL" w:hAnsi="gobCL" w:cs="Times New Roman"/>
      <w:b/>
      <w:bCs/>
      <w:lang w:eastAsia="en-US"/>
    </w:rPr>
  </w:style>
  <w:style w:type="paragraph" w:styleId="Textoindependiente">
    <w:name w:val="Body Text"/>
    <w:basedOn w:val="Normal"/>
    <w:link w:val="TextoindependienteCar"/>
    <w:uiPriority w:val="99"/>
    <w:semiHidden/>
    <w:rsid w:val="007853AF"/>
    <w:pPr>
      <w:spacing w:after="120" w:line="276" w:lineRule="auto"/>
      <w:jc w:val="left"/>
    </w:pPr>
    <w:rPr>
      <w:rFonts w:ascii="Calibri" w:hAnsi="Calibri"/>
    </w:rPr>
  </w:style>
  <w:style w:type="character" w:customStyle="1" w:styleId="TextoindependienteCar">
    <w:name w:val="Texto independiente Car"/>
    <w:basedOn w:val="Fuentedeprrafopredeter"/>
    <w:link w:val="Textoindependiente"/>
    <w:uiPriority w:val="99"/>
    <w:semiHidden/>
    <w:locked/>
    <w:rsid w:val="007853AF"/>
    <w:rPr>
      <w:rFonts w:cs="Times New Roman"/>
      <w:sz w:val="22"/>
      <w:szCs w:val="22"/>
      <w:lang w:eastAsia="en-US"/>
    </w:rPr>
  </w:style>
  <w:style w:type="paragraph" w:styleId="Descripcin">
    <w:name w:val="caption"/>
    <w:aliases w:val="Epígrafe 2"/>
    <w:basedOn w:val="Ttulo2"/>
    <w:next w:val="Normal"/>
    <w:link w:val="DescripcinCar"/>
    <w:uiPriority w:val="99"/>
    <w:qFormat/>
    <w:rsid w:val="001066B9"/>
    <w:pPr>
      <w:numPr>
        <w:ilvl w:val="0"/>
        <w:numId w:val="0"/>
      </w:numPr>
    </w:pPr>
    <w:rPr>
      <w:sz w:val="18"/>
    </w:rPr>
  </w:style>
  <w:style w:type="paragraph" w:styleId="Sinespaciado">
    <w:name w:val="No Spacing"/>
    <w:link w:val="SinespaciadoCar"/>
    <w:uiPriority w:val="99"/>
    <w:qFormat/>
    <w:rsid w:val="001F5C4D"/>
    <w:rPr>
      <w:lang w:val="es-ES_tradnl" w:eastAsia="en-US"/>
    </w:rPr>
  </w:style>
  <w:style w:type="character" w:customStyle="1" w:styleId="SinespaciadoCar">
    <w:name w:val="Sin espaciado Car"/>
    <w:basedOn w:val="Fuentedeprrafopredeter"/>
    <w:link w:val="Sinespaciado"/>
    <w:uiPriority w:val="99"/>
    <w:locked/>
    <w:rsid w:val="001F5C4D"/>
    <w:rPr>
      <w:rFonts w:cs="Times New Roman"/>
      <w:sz w:val="22"/>
      <w:szCs w:val="22"/>
      <w:lang w:val="es-ES_tradnl" w:eastAsia="en-US" w:bidi="ar-SA"/>
    </w:rPr>
  </w:style>
  <w:style w:type="character" w:styleId="Textodelmarcadordeposicin">
    <w:name w:val="Placeholder Text"/>
    <w:basedOn w:val="Fuentedeprrafopredeter"/>
    <w:uiPriority w:val="99"/>
    <w:semiHidden/>
    <w:rsid w:val="001F5C4D"/>
    <w:rPr>
      <w:rFonts w:cs="Times New Roman"/>
      <w:color w:val="808080"/>
    </w:rPr>
  </w:style>
  <w:style w:type="paragraph" w:styleId="ndice1">
    <w:name w:val="index 1"/>
    <w:basedOn w:val="Normal"/>
    <w:next w:val="Normal"/>
    <w:autoRedefine/>
    <w:uiPriority w:val="99"/>
    <w:rsid w:val="001F5C4D"/>
    <w:pPr>
      <w:tabs>
        <w:tab w:val="left" w:pos="680"/>
        <w:tab w:val="center" w:pos="4423"/>
        <w:tab w:val="right" w:pos="8845"/>
      </w:tabs>
      <w:spacing w:line="480" w:lineRule="auto"/>
      <w:ind w:left="221" w:hanging="221"/>
    </w:pPr>
    <w:rPr>
      <w:rFonts w:cs="Calibri"/>
      <w:sz w:val="18"/>
      <w:szCs w:val="18"/>
    </w:rPr>
  </w:style>
  <w:style w:type="paragraph" w:styleId="ndice2">
    <w:name w:val="index 2"/>
    <w:basedOn w:val="Normal"/>
    <w:next w:val="Normal"/>
    <w:autoRedefine/>
    <w:uiPriority w:val="99"/>
    <w:rsid w:val="001F5C4D"/>
    <w:pPr>
      <w:tabs>
        <w:tab w:val="left" w:pos="680"/>
        <w:tab w:val="center" w:pos="4423"/>
        <w:tab w:val="right" w:pos="8845"/>
      </w:tabs>
      <w:ind w:left="440" w:hanging="220"/>
    </w:pPr>
    <w:rPr>
      <w:rFonts w:cs="Calibri"/>
      <w:sz w:val="18"/>
      <w:szCs w:val="18"/>
    </w:rPr>
  </w:style>
  <w:style w:type="paragraph" w:styleId="ndice3">
    <w:name w:val="index 3"/>
    <w:basedOn w:val="Normal"/>
    <w:next w:val="Normal"/>
    <w:autoRedefine/>
    <w:uiPriority w:val="99"/>
    <w:rsid w:val="001F5C4D"/>
    <w:pPr>
      <w:tabs>
        <w:tab w:val="left" w:pos="680"/>
        <w:tab w:val="center" w:pos="4423"/>
        <w:tab w:val="right" w:pos="8845"/>
      </w:tabs>
      <w:ind w:left="660" w:hanging="220"/>
    </w:pPr>
    <w:rPr>
      <w:rFonts w:cs="Calibri"/>
      <w:sz w:val="18"/>
      <w:szCs w:val="18"/>
    </w:rPr>
  </w:style>
  <w:style w:type="paragraph" w:styleId="ndice4">
    <w:name w:val="index 4"/>
    <w:basedOn w:val="Normal"/>
    <w:next w:val="Normal"/>
    <w:autoRedefine/>
    <w:uiPriority w:val="99"/>
    <w:rsid w:val="001F5C4D"/>
    <w:pPr>
      <w:tabs>
        <w:tab w:val="left" w:pos="680"/>
        <w:tab w:val="center" w:pos="4423"/>
        <w:tab w:val="right" w:pos="8845"/>
      </w:tabs>
      <w:ind w:left="880" w:hanging="220"/>
    </w:pPr>
    <w:rPr>
      <w:rFonts w:cs="Calibri"/>
      <w:sz w:val="18"/>
      <w:szCs w:val="18"/>
    </w:rPr>
  </w:style>
  <w:style w:type="paragraph" w:styleId="ndice5">
    <w:name w:val="index 5"/>
    <w:basedOn w:val="Normal"/>
    <w:next w:val="Normal"/>
    <w:autoRedefine/>
    <w:uiPriority w:val="99"/>
    <w:rsid w:val="001F5C4D"/>
    <w:pPr>
      <w:tabs>
        <w:tab w:val="left" w:pos="680"/>
        <w:tab w:val="center" w:pos="4423"/>
        <w:tab w:val="right" w:pos="8845"/>
      </w:tabs>
      <w:ind w:left="1100" w:hanging="220"/>
    </w:pPr>
    <w:rPr>
      <w:rFonts w:cs="Calibri"/>
      <w:sz w:val="18"/>
      <w:szCs w:val="18"/>
    </w:rPr>
  </w:style>
  <w:style w:type="paragraph" w:styleId="ndice6">
    <w:name w:val="index 6"/>
    <w:basedOn w:val="Normal"/>
    <w:next w:val="Normal"/>
    <w:autoRedefine/>
    <w:uiPriority w:val="99"/>
    <w:rsid w:val="001F5C4D"/>
    <w:pPr>
      <w:tabs>
        <w:tab w:val="left" w:pos="680"/>
        <w:tab w:val="center" w:pos="4423"/>
        <w:tab w:val="right" w:pos="8845"/>
      </w:tabs>
      <w:ind w:left="1320" w:hanging="220"/>
    </w:pPr>
    <w:rPr>
      <w:rFonts w:cs="Calibri"/>
      <w:sz w:val="18"/>
      <w:szCs w:val="18"/>
    </w:rPr>
  </w:style>
  <w:style w:type="paragraph" w:styleId="ndice7">
    <w:name w:val="index 7"/>
    <w:basedOn w:val="Normal"/>
    <w:next w:val="Normal"/>
    <w:autoRedefine/>
    <w:uiPriority w:val="99"/>
    <w:rsid w:val="001F5C4D"/>
    <w:pPr>
      <w:tabs>
        <w:tab w:val="left" w:pos="680"/>
        <w:tab w:val="center" w:pos="4423"/>
        <w:tab w:val="right" w:pos="8845"/>
      </w:tabs>
      <w:ind w:left="1540" w:hanging="220"/>
    </w:pPr>
    <w:rPr>
      <w:rFonts w:cs="Calibri"/>
      <w:sz w:val="18"/>
      <w:szCs w:val="18"/>
    </w:rPr>
  </w:style>
  <w:style w:type="paragraph" w:styleId="ndice8">
    <w:name w:val="index 8"/>
    <w:basedOn w:val="Normal"/>
    <w:next w:val="Normal"/>
    <w:autoRedefine/>
    <w:uiPriority w:val="99"/>
    <w:rsid w:val="001F5C4D"/>
    <w:pPr>
      <w:tabs>
        <w:tab w:val="left" w:pos="680"/>
        <w:tab w:val="center" w:pos="4423"/>
        <w:tab w:val="right" w:pos="8845"/>
      </w:tabs>
      <w:ind w:left="1760" w:hanging="220"/>
    </w:pPr>
    <w:rPr>
      <w:rFonts w:cs="Calibri"/>
      <w:sz w:val="18"/>
      <w:szCs w:val="18"/>
    </w:rPr>
  </w:style>
  <w:style w:type="paragraph" w:styleId="ndice9">
    <w:name w:val="index 9"/>
    <w:basedOn w:val="Normal"/>
    <w:next w:val="Normal"/>
    <w:autoRedefine/>
    <w:uiPriority w:val="99"/>
    <w:rsid w:val="001F5C4D"/>
    <w:pPr>
      <w:tabs>
        <w:tab w:val="left" w:pos="680"/>
        <w:tab w:val="center" w:pos="4423"/>
        <w:tab w:val="right" w:pos="8845"/>
      </w:tabs>
      <w:ind w:left="1980" w:hanging="220"/>
    </w:pPr>
    <w:rPr>
      <w:rFonts w:cs="Calibri"/>
      <w:sz w:val="18"/>
      <w:szCs w:val="18"/>
    </w:rPr>
  </w:style>
  <w:style w:type="paragraph" w:styleId="Ttulodendice">
    <w:name w:val="index heading"/>
    <w:basedOn w:val="Normal"/>
    <w:next w:val="ndice1"/>
    <w:uiPriority w:val="99"/>
    <w:rsid w:val="001F5C4D"/>
    <w:pPr>
      <w:tabs>
        <w:tab w:val="left" w:pos="680"/>
        <w:tab w:val="center" w:pos="4423"/>
        <w:tab w:val="right" w:pos="8845"/>
      </w:tabs>
      <w:spacing w:before="240" w:after="120"/>
      <w:jc w:val="center"/>
    </w:pPr>
    <w:rPr>
      <w:rFonts w:cs="Calibri"/>
      <w:b/>
      <w:bCs/>
      <w:sz w:val="26"/>
      <w:szCs w:val="26"/>
    </w:rPr>
  </w:style>
  <w:style w:type="character" w:customStyle="1" w:styleId="apple-style-span">
    <w:name w:val="apple-style-span"/>
    <w:basedOn w:val="Fuentedeprrafopredeter"/>
    <w:uiPriority w:val="99"/>
    <w:rsid w:val="001F5C4D"/>
    <w:rPr>
      <w:rFonts w:cs="Times New Roman"/>
    </w:rPr>
  </w:style>
  <w:style w:type="paragraph" w:styleId="Subttulo">
    <w:name w:val="Subtitle"/>
    <w:basedOn w:val="Normal"/>
    <w:next w:val="Normal"/>
    <w:link w:val="SubttuloCar"/>
    <w:uiPriority w:val="99"/>
    <w:qFormat/>
    <w:rsid w:val="001F5C4D"/>
    <w:pPr>
      <w:numPr>
        <w:ilvl w:val="1"/>
      </w:numPr>
      <w:tabs>
        <w:tab w:val="left" w:pos="680"/>
        <w:tab w:val="center" w:pos="4423"/>
        <w:tab w:val="right" w:pos="8845"/>
      </w:tabs>
    </w:pPr>
    <w:rPr>
      <w:rFonts w:ascii="Cambria" w:eastAsia="Times New Roman" w:hAnsi="Cambria"/>
      <w:i/>
      <w:iCs/>
      <w:color w:val="4F81BD"/>
      <w:spacing w:val="15"/>
      <w:sz w:val="24"/>
      <w:szCs w:val="24"/>
    </w:rPr>
  </w:style>
  <w:style w:type="character" w:customStyle="1" w:styleId="SubttuloCar">
    <w:name w:val="Subtítulo Car"/>
    <w:basedOn w:val="Fuentedeprrafopredeter"/>
    <w:link w:val="Subttulo"/>
    <w:uiPriority w:val="99"/>
    <w:locked/>
    <w:rsid w:val="001F5C4D"/>
    <w:rPr>
      <w:rFonts w:ascii="Cambria" w:hAnsi="Cambria" w:cs="Times New Roman"/>
      <w:i/>
      <w:iCs/>
      <w:color w:val="4F81BD"/>
      <w:spacing w:val="15"/>
      <w:sz w:val="24"/>
      <w:szCs w:val="24"/>
      <w:lang w:eastAsia="en-US"/>
    </w:rPr>
  </w:style>
  <w:style w:type="paragraph" w:styleId="Tabladeilustraciones">
    <w:name w:val="table of figures"/>
    <w:aliases w:val="Tabla de Figuras"/>
    <w:basedOn w:val="Normal"/>
    <w:next w:val="Normal"/>
    <w:uiPriority w:val="99"/>
    <w:rsid w:val="0007229B"/>
    <w:pPr>
      <w:ind w:left="440" w:hanging="440"/>
      <w:jc w:val="left"/>
    </w:pPr>
    <w:rPr>
      <w:smallCaps/>
      <w:sz w:val="20"/>
      <w:szCs w:val="20"/>
    </w:rPr>
  </w:style>
  <w:style w:type="character" w:styleId="nfasissutil">
    <w:name w:val="Subtle Emphasis"/>
    <w:basedOn w:val="Fuentedeprrafopredeter"/>
    <w:uiPriority w:val="99"/>
    <w:qFormat/>
    <w:rsid w:val="008921EB"/>
    <w:rPr>
      <w:rFonts w:cs="Times New Roman"/>
      <w:i/>
      <w:iCs/>
      <w:color w:val="808080"/>
    </w:rPr>
  </w:style>
  <w:style w:type="character" w:styleId="Referenciaintensa">
    <w:name w:val="Intense Reference"/>
    <w:basedOn w:val="Fuentedeprrafopredeter"/>
    <w:uiPriority w:val="99"/>
    <w:qFormat/>
    <w:rsid w:val="00767346"/>
    <w:rPr>
      <w:rFonts w:cs="Times New Roman"/>
      <w:b/>
      <w:bCs/>
      <w:smallCaps/>
      <w:color w:val="C0504D"/>
      <w:spacing w:val="5"/>
      <w:u w:val="single"/>
    </w:rPr>
  </w:style>
  <w:style w:type="paragraph" w:styleId="Mapadeldocumento">
    <w:name w:val="Document Map"/>
    <w:basedOn w:val="Normal"/>
    <w:link w:val="MapadeldocumentoCar"/>
    <w:uiPriority w:val="99"/>
    <w:semiHidden/>
    <w:rsid w:val="00A41177"/>
    <w:rPr>
      <w:rFonts w:ascii="Tahoma" w:hAnsi="Tahoma" w:cs="Tahoma"/>
      <w:sz w:val="16"/>
      <w:szCs w:val="16"/>
    </w:rPr>
  </w:style>
  <w:style w:type="character" w:customStyle="1" w:styleId="MapadeldocumentoCar">
    <w:name w:val="Mapa del documento Car"/>
    <w:basedOn w:val="Fuentedeprrafopredeter"/>
    <w:link w:val="Mapadeldocumento"/>
    <w:uiPriority w:val="99"/>
    <w:semiHidden/>
    <w:locked/>
    <w:rsid w:val="00A41177"/>
    <w:rPr>
      <w:rFonts w:ascii="Tahoma" w:hAnsi="Tahoma" w:cs="Tahoma"/>
      <w:sz w:val="16"/>
      <w:szCs w:val="16"/>
      <w:lang w:eastAsia="en-US"/>
    </w:rPr>
  </w:style>
  <w:style w:type="paragraph" w:styleId="TDC4">
    <w:name w:val="toc 4"/>
    <w:basedOn w:val="Normal"/>
    <w:next w:val="Normal"/>
    <w:autoRedefine/>
    <w:uiPriority w:val="39"/>
    <w:rsid w:val="00055E3E"/>
    <w:pPr>
      <w:ind w:left="660"/>
      <w:jc w:val="left"/>
    </w:pPr>
    <w:rPr>
      <w:sz w:val="18"/>
      <w:szCs w:val="18"/>
    </w:rPr>
  </w:style>
  <w:style w:type="paragraph" w:styleId="TDC5">
    <w:name w:val="toc 5"/>
    <w:basedOn w:val="Normal"/>
    <w:next w:val="Normal"/>
    <w:autoRedefine/>
    <w:uiPriority w:val="39"/>
    <w:rsid w:val="00055E3E"/>
    <w:pPr>
      <w:ind w:left="880"/>
      <w:jc w:val="left"/>
    </w:pPr>
    <w:rPr>
      <w:sz w:val="18"/>
      <w:szCs w:val="18"/>
    </w:rPr>
  </w:style>
  <w:style w:type="paragraph" w:styleId="TDC6">
    <w:name w:val="toc 6"/>
    <w:basedOn w:val="Normal"/>
    <w:next w:val="Normal"/>
    <w:autoRedefine/>
    <w:uiPriority w:val="39"/>
    <w:rsid w:val="00055E3E"/>
    <w:pPr>
      <w:ind w:left="1100"/>
      <w:jc w:val="left"/>
    </w:pPr>
    <w:rPr>
      <w:sz w:val="18"/>
      <w:szCs w:val="18"/>
    </w:rPr>
  </w:style>
  <w:style w:type="paragraph" w:styleId="TDC7">
    <w:name w:val="toc 7"/>
    <w:basedOn w:val="Normal"/>
    <w:next w:val="Normal"/>
    <w:autoRedefine/>
    <w:uiPriority w:val="39"/>
    <w:rsid w:val="00055E3E"/>
    <w:pPr>
      <w:ind w:left="1320"/>
      <w:jc w:val="left"/>
    </w:pPr>
    <w:rPr>
      <w:sz w:val="18"/>
      <w:szCs w:val="18"/>
    </w:rPr>
  </w:style>
  <w:style w:type="paragraph" w:styleId="TDC8">
    <w:name w:val="toc 8"/>
    <w:basedOn w:val="Normal"/>
    <w:next w:val="Normal"/>
    <w:autoRedefine/>
    <w:uiPriority w:val="39"/>
    <w:rsid w:val="00055E3E"/>
    <w:pPr>
      <w:ind w:left="1540"/>
      <w:jc w:val="left"/>
    </w:pPr>
    <w:rPr>
      <w:sz w:val="18"/>
      <w:szCs w:val="18"/>
    </w:rPr>
  </w:style>
  <w:style w:type="paragraph" w:styleId="TDC9">
    <w:name w:val="toc 9"/>
    <w:basedOn w:val="Normal"/>
    <w:next w:val="Normal"/>
    <w:autoRedefine/>
    <w:uiPriority w:val="39"/>
    <w:rsid w:val="00055E3E"/>
    <w:pPr>
      <w:ind w:left="1760"/>
      <w:jc w:val="left"/>
    </w:pPr>
    <w:rPr>
      <w:sz w:val="18"/>
      <w:szCs w:val="18"/>
    </w:rPr>
  </w:style>
  <w:style w:type="paragraph" w:styleId="Puesto">
    <w:name w:val="Title"/>
    <w:basedOn w:val="Normal"/>
    <w:next w:val="Normal"/>
    <w:link w:val="PuestoCar"/>
    <w:uiPriority w:val="10"/>
    <w:qFormat/>
    <w:locked/>
    <w:rsid w:val="00A6522A"/>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PuestoCar">
    <w:name w:val="Puesto Car"/>
    <w:basedOn w:val="Fuentedeprrafopredeter"/>
    <w:link w:val="Puesto"/>
    <w:uiPriority w:val="10"/>
    <w:rsid w:val="00A6522A"/>
    <w:rPr>
      <w:rFonts w:asciiTheme="majorHAnsi" w:eastAsiaTheme="majorEastAsia" w:hAnsiTheme="majorHAnsi" w:cstheme="majorBidi"/>
      <w:color w:val="17365D" w:themeColor="text2" w:themeShade="BF"/>
      <w:spacing w:val="5"/>
      <w:kern w:val="28"/>
      <w:sz w:val="52"/>
      <w:szCs w:val="52"/>
      <w:lang w:val="es-CL" w:eastAsia="en-US"/>
    </w:rPr>
  </w:style>
  <w:style w:type="character" w:customStyle="1" w:styleId="apple-converted-space">
    <w:name w:val="apple-converted-space"/>
    <w:basedOn w:val="Fuentedeprrafopredeter"/>
    <w:rsid w:val="00904793"/>
  </w:style>
  <w:style w:type="character" w:styleId="Textoennegrita">
    <w:name w:val="Strong"/>
    <w:basedOn w:val="Fuentedeprrafopredeter"/>
    <w:uiPriority w:val="22"/>
    <w:qFormat/>
    <w:locked/>
    <w:rsid w:val="00904793"/>
    <w:rPr>
      <w:b/>
      <w:bCs/>
    </w:rPr>
  </w:style>
  <w:style w:type="table" w:styleId="Sombreadomedio1-nfasis1">
    <w:name w:val="Medium Shading 1 Accent 1"/>
    <w:basedOn w:val="Tablanormal"/>
    <w:uiPriority w:val="63"/>
    <w:rsid w:val="009717A5"/>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FigurasTablasyotros">
    <w:name w:val="Figuras Tablas y otros"/>
    <w:basedOn w:val="Normal"/>
    <w:link w:val="FigurasTablasyotrosCar"/>
    <w:qFormat/>
    <w:rsid w:val="00172EB1"/>
    <w:pPr>
      <w:jc w:val="center"/>
    </w:pPr>
    <w:rPr>
      <w:b/>
      <w:sz w:val="18"/>
      <w:szCs w:val="20"/>
    </w:rPr>
  </w:style>
  <w:style w:type="character" w:customStyle="1" w:styleId="FigurasTablasyotrosCar">
    <w:name w:val="Figuras Tablas y otros Car"/>
    <w:basedOn w:val="Fuentedeprrafopredeter"/>
    <w:link w:val="FigurasTablasyotros"/>
    <w:rsid w:val="00172EB1"/>
    <w:rPr>
      <w:rFonts w:asciiTheme="minorHAnsi" w:hAnsiTheme="minorHAnsi"/>
      <w:b/>
      <w:sz w:val="18"/>
      <w:szCs w:val="20"/>
      <w:lang w:val="es-CL" w:eastAsia="en-US"/>
    </w:rPr>
  </w:style>
  <w:style w:type="paragraph" w:customStyle="1" w:styleId="Epigrafe">
    <w:name w:val="Epigrafe"/>
    <w:basedOn w:val="Descripcin"/>
    <w:link w:val="EpigrafeCar"/>
    <w:qFormat/>
    <w:rsid w:val="001066B9"/>
    <w:pPr>
      <w:jc w:val="center"/>
    </w:pPr>
  </w:style>
  <w:style w:type="character" w:customStyle="1" w:styleId="DescripcinCar">
    <w:name w:val="Descripción Car"/>
    <w:aliases w:val="Epígrafe 2 Car"/>
    <w:basedOn w:val="Ttulo2Car"/>
    <w:link w:val="Descripcin"/>
    <w:uiPriority w:val="99"/>
    <w:rsid w:val="001066B9"/>
    <w:rPr>
      <w:rFonts w:asciiTheme="minorHAnsi" w:hAnsiTheme="minorHAnsi" w:cstheme="minorHAnsi"/>
      <w:b/>
      <w:sz w:val="18"/>
      <w:szCs w:val="20"/>
      <w:lang w:val="es-CL" w:eastAsia="en-US"/>
    </w:rPr>
  </w:style>
  <w:style w:type="character" w:customStyle="1" w:styleId="EpigrafeCar">
    <w:name w:val="Epigrafe Car"/>
    <w:basedOn w:val="DescripcinCar"/>
    <w:link w:val="Epigrafe"/>
    <w:rsid w:val="001066B9"/>
    <w:rPr>
      <w:rFonts w:asciiTheme="minorHAnsi" w:hAnsiTheme="minorHAnsi" w:cstheme="minorHAnsi"/>
      <w:b/>
      <w:sz w:val="18"/>
      <w:szCs w:val="20"/>
      <w:lang w:val="es-CL" w:eastAsia="en-US"/>
    </w:rPr>
  </w:style>
  <w:style w:type="paragraph" w:customStyle="1" w:styleId="Default">
    <w:name w:val="Default"/>
    <w:rsid w:val="009F2BD4"/>
    <w:pPr>
      <w:autoSpaceDE w:val="0"/>
      <w:autoSpaceDN w:val="0"/>
      <w:adjustRightInd w:val="0"/>
    </w:pPr>
    <w:rPr>
      <w:rFonts w:cs="Calibri"/>
      <w:color w:val="000000"/>
      <w:sz w:val="24"/>
      <w:szCs w:val="24"/>
      <w:lang w:val="es-CL"/>
    </w:rPr>
  </w:style>
  <w:style w:type="paragraph" w:customStyle="1" w:styleId="TierII">
    <w:name w:val="Tier II"/>
    <w:basedOn w:val="Normal"/>
    <w:rsid w:val="0027126C"/>
    <w:pPr>
      <w:widowControl w:val="0"/>
      <w:spacing w:before="40" w:after="80"/>
      <w:jc w:val="left"/>
    </w:pPr>
    <w:rPr>
      <w:rFonts w:ascii="Arial" w:eastAsia="Times New Roman" w:hAnsi="Arial" w:cs="Arial"/>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7479948">
      <w:bodyDiv w:val="1"/>
      <w:marLeft w:val="0"/>
      <w:marRight w:val="0"/>
      <w:marTop w:val="0"/>
      <w:marBottom w:val="0"/>
      <w:divBdr>
        <w:top w:val="none" w:sz="0" w:space="0" w:color="auto"/>
        <w:left w:val="none" w:sz="0" w:space="0" w:color="auto"/>
        <w:bottom w:val="none" w:sz="0" w:space="0" w:color="auto"/>
        <w:right w:val="none" w:sz="0" w:space="0" w:color="auto"/>
      </w:divBdr>
    </w:div>
    <w:div w:id="134565128">
      <w:bodyDiv w:val="1"/>
      <w:marLeft w:val="0"/>
      <w:marRight w:val="0"/>
      <w:marTop w:val="0"/>
      <w:marBottom w:val="0"/>
      <w:divBdr>
        <w:top w:val="none" w:sz="0" w:space="0" w:color="auto"/>
        <w:left w:val="none" w:sz="0" w:space="0" w:color="auto"/>
        <w:bottom w:val="none" w:sz="0" w:space="0" w:color="auto"/>
        <w:right w:val="none" w:sz="0" w:space="0" w:color="auto"/>
      </w:divBdr>
    </w:div>
    <w:div w:id="179467333">
      <w:bodyDiv w:val="1"/>
      <w:marLeft w:val="0"/>
      <w:marRight w:val="0"/>
      <w:marTop w:val="0"/>
      <w:marBottom w:val="0"/>
      <w:divBdr>
        <w:top w:val="none" w:sz="0" w:space="0" w:color="auto"/>
        <w:left w:val="none" w:sz="0" w:space="0" w:color="auto"/>
        <w:bottom w:val="none" w:sz="0" w:space="0" w:color="auto"/>
        <w:right w:val="none" w:sz="0" w:space="0" w:color="auto"/>
      </w:divBdr>
    </w:div>
    <w:div w:id="198930928">
      <w:bodyDiv w:val="1"/>
      <w:marLeft w:val="0"/>
      <w:marRight w:val="0"/>
      <w:marTop w:val="0"/>
      <w:marBottom w:val="0"/>
      <w:divBdr>
        <w:top w:val="none" w:sz="0" w:space="0" w:color="auto"/>
        <w:left w:val="none" w:sz="0" w:space="0" w:color="auto"/>
        <w:bottom w:val="none" w:sz="0" w:space="0" w:color="auto"/>
        <w:right w:val="none" w:sz="0" w:space="0" w:color="auto"/>
      </w:divBdr>
      <w:divsChild>
        <w:div w:id="1501653029">
          <w:marLeft w:val="0"/>
          <w:marRight w:val="0"/>
          <w:marTop w:val="0"/>
          <w:marBottom w:val="0"/>
          <w:divBdr>
            <w:top w:val="none" w:sz="0" w:space="0" w:color="auto"/>
            <w:left w:val="none" w:sz="0" w:space="0" w:color="auto"/>
            <w:bottom w:val="none" w:sz="0" w:space="0" w:color="auto"/>
            <w:right w:val="none" w:sz="0" w:space="0" w:color="auto"/>
          </w:divBdr>
        </w:div>
      </w:divsChild>
    </w:div>
    <w:div w:id="268583317">
      <w:bodyDiv w:val="1"/>
      <w:marLeft w:val="0"/>
      <w:marRight w:val="0"/>
      <w:marTop w:val="0"/>
      <w:marBottom w:val="0"/>
      <w:divBdr>
        <w:top w:val="none" w:sz="0" w:space="0" w:color="auto"/>
        <w:left w:val="none" w:sz="0" w:space="0" w:color="auto"/>
        <w:bottom w:val="none" w:sz="0" w:space="0" w:color="auto"/>
        <w:right w:val="none" w:sz="0" w:space="0" w:color="auto"/>
      </w:divBdr>
    </w:div>
    <w:div w:id="317344302">
      <w:bodyDiv w:val="1"/>
      <w:marLeft w:val="0"/>
      <w:marRight w:val="0"/>
      <w:marTop w:val="0"/>
      <w:marBottom w:val="0"/>
      <w:divBdr>
        <w:top w:val="none" w:sz="0" w:space="0" w:color="auto"/>
        <w:left w:val="none" w:sz="0" w:space="0" w:color="auto"/>
        <w:bottom w:val="none" w:sz="0" w:space="0" w:color="auto"/>
        <w:right w:val="none" w:sz="0" w:space="0" w:color="auto"/>
      </w:divBdr>
    </w:div>
    <w:div w:id="374888695">
      <w:bodyDiv w:val="1"/>
      <w:marLeft w:val="0"/>
      <w:marRight w:val="0"/>
      <w:marTop w:val="0"/>
      <w:marBottom w:val="0"/>
      <w:divBdr>
        <w:top w:val="none" w:sz="0" w:space="0" w:color="auto"/>
        <w:left w:val="none" w:sz="0" w:space="0" w:color="auto"/>
        <w:bottom w:val="none" w:sz="0" w:space="0" w:color="auto"/>
        <w:right w:val="none" w:sz="0" w:space="0" w:color="auto"/>
      </w:divBdr>
    </w:div>
    <w:div w:id="389618265">
      <w:bodyDiv w:val="1"/>
      <w:marLeft w:val="0"/>
      <w:marRight w:val="0"/>
      <w:marTop w:val="0"/>
      <w:marBottom w:val="0"/>
      <w:divBdr>
        <w:top w:val="none" w:sz="0" w:space="0" w:color="auto"/>
        <w:left w:val="none" w:sz="0" w:space="0" w:color="auto"/>
        <w:bottom w:val="none" w:sz="0" w:space="0" w:color="auto"/>
        <w:right w:val="none" w:sz="0" w:space="0" w:color="auto"/>
      </w:divBdr>
      <w:divsChild>
        <w:div w:id="133499204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19373970">
      <w:bodyDiv w:val="1"/>
      <w:marLeft w:val="0"/>
      <w:marRight w:val="0"/>
      <w:marTop w:val="0"/>
      <w:marBottom w:val="0"/>
      <w:divBdr>
        <w:top w:val="none" w:sz="0" w:space="0" w:color="auto"/>
        <w:left w:val="none" w:sz="0" w:space="0" w:color="auto"/>
        <w:bottom w:val="none" w:sz="0" w:space="0" w:color="auto"/>
        <w:right w:val="none" w:sz="0" w:space="0" w:color="auto"/>
      </w:divBdr>
    </w:div>
    <w:div w:id="439229780">
      <w:bodyDiv w:val="1"/>
      <w:marLeft w:val="0"/>
      <w:marRight w:val="0"/>
      <w:marTop w:val="0"/>
      <w:marBottom w:val="0"/>
      <w:divBdr>
        <w:top w:val="none" w:sz="0" w:space="0" w:color="auto"/>
        <w:left w:val="none" w:sz="0" w:space="0" w:color="auto"/>
        <w:bottom w:val="none" w:sz="0" w:space="0" w:color="auto"/>
        <w:right w:val="none" w:sz="0" w:space="0" w:color="auto"/>
      </w:divBdr>
    </w:div>
    <w:div w:id="559369499">
      <w:bodyDiv w:val="1"/>
      <w:marLeft w:val="0"/>
      <w:marRight w:val="0"/>
      <w:marTop w:val="0"/>
      <w:marBottom w:val="0"/>
      <w:divBdr>
        <w:top w:val="none" w:sz="0" w:space="0" w:color="auto"/>
        <w:left w:val="none" w:sz="0" w:space="0" w:color="auto"/>
        <w:bottom w:val="none" w:sz="0" w:space="0" w:color="auto"/>
        <w:right w:val="none" w:sz="0" w:space="0" w:color="auto"/>
      </w:divBdr>
    </w:div>
    <w:div w:id="576093193">
      <w:bodyDiv w:val="1"/>
      <w:marLeft w:val="0"/>
      <w:marRight w:val="0"/>
      <w:marTop w:val="0"/>
      <w:marBottom w:val="0"/>
      <w:divBdr>
        <w:top w:val="none" w:sz="0" w:space="0" w:color="auto"/>
        <w:left w:val="none" w:sz="0" w:space="0" w:color="auto"/>
        <w:bottom w:val="none" w:sz="0" w:space="0" w:color="auto"/>
        <w:right w:val="none" w:sz="0" w:space="0" w:color="auto"/>
      </w:divBdr>
    </w:div>
    <w:div w:id="624702273">
      <w:bodyDiv w:val="1"/>
      <w:marLeft w:val="0"/>
      <w:marRight w:val="0"/>
      <w:marTop w:val="0"/>
      <w:marBottom w:val="0"/>
      <w:divBdr>
        <w:top w:val="none" w:sz="0" w:space="0" w:color="auto"/>
        <w:left w:val="none" w:sz="0" w:space="0" w:color="auto"/>
        <w:bottom w:val="none" w:sz="0" w:space="0" w:color="auto"/>
        <w:right w:val="none" w:sz="0" w:space="0" w:color="auto"/>
      </w:divBdr>
    </w:div>
    <w:div w:id="662391295">
      <w:bodyDiv w:val="1"/>
      <w:marLeft w:val="0"/>
      <w:marRight w:val="0"/>
      <w:marTop w:val="0"/>
      <w:marBottom w:val="0"/>
      <w:divBdr>
        <w:top w:val="none" w:sz="0" w:space="0" w:color="auto"/>
        <w:left w:val="none" w:sz="0" w:space="0" w:color="auto"/>
        <w:bottom w:val="none" w:sz="0" w:space="0" w:color="auto"/>
        <w:right w:val="none" w:sz="0" w:space="0" w:color="auto"/>
      </w:divBdr>
    </w:div>
    <w:div w:id="702900553">
      <w:bodyDiv w:val="1"/>
      <w:marLeft w:val="0"/>
      <w:marRight w:val="0"/>
      <w:marTop w:val="0"/>
      <w:marBottom w:val="0"/>
      <w:divBdr>
        <w:top w:val="none" w:sz="0" w:space="0" w:color="auto"/>
        <w:left w:val="none" w:sz="0" w:space="0" w:color="auto"/>
        <w:bottom w:val="none" w:sz="0" w:space="0" w:color="auto"/>
        <w:right w:val="none" w:sz="0" w:space="0" w:color="auto"/>
      </w:divBdr>
    </w:div>
    <w:div w:id="774208308">
      <w:bodyDiv w:val="1"/>
      <w:marLeft w:val="0"/>
      <w:marRight w:val="0"/>
      <w:marTop w:val="0"/>
      <w:marBottom w:val="0"/>
      <w:divBdr>
        <w:top w:val="none" w:sz="0" w:space="0" w:color="auto"/>
        <w:left w:val="none" w:sz="0" w:space="0" w:color="auto"/>
        <w:bottom w:val="none" w:sz="0" w:space="0" w:color="auto"/>
        <w:right w:val="none" w:sz="0" w:space="0" w:color="auto"/>
      </w:divBdr>
    </w:div>
    <w:div w:id="826288208">
      <w:bodyDiv w:val="1"/>
      <w:marLeft w:val="0"/>
      <w:marRight w:val="0"/>
      <w:marTop w:val="0"/>
      <w:marBottom w:val="0"/>
      <w:divBdr>
        <w:top w:val="none" w:sz="0" w:space="0" w:color="auto"/>
        <w:left w:val="none" w:sz="0" w:space="0" w:color="auto"/>
        <w:bottom w:val="none" w:sz="0" w:space="0" w:color="auto"/>
        <w:right w:val="none" w:sz="0" w:space="0" w:color="auto"/>
      </w:divBdr>
    </w:div>
    <w:div w:id="895622841">
      <w:bodyDiv w:val="1"/>
      <w:marLeft w:val="0"/>
      <w:marRight w:val="0"/>
      <w:marTop w:val="0"/>
      <w:marBottom w:val="0"/>
      <w:divBdr>
        <w:top w:val="none" w:sz="0" w:space="0" w:color="auto"/>
        <w:left w:val="none" w:sz="0" w:space="0" w:color="auto"/>
        <w:bottom w:val="none" w:sz="0" w:space="0" w:color="auto"/>
        <w:right w:val="none" w:sz="0" w:space="0" w:color="auto"/>
      </w:divBdr>
    </w:div>
    <w:div w:id="966474439">
      <w:bodyDiv w:val="1"/>
      <w:marLeft w:val="0"/>
      <w:marRight w:val="0"/>
      <w:marTop w:val="0"/>
      <w:marBottom w:val="0"/>
      <w:divBdr>
        <w:top w:val="none" w:sz="0" w:space="0" w:color="auto"/>
        <w:left w:val="none" w:sz="0" w:space="0" w:color="auto"/>
        <w:bottom w:val="none" w:sz="0" w:space="0" w:color="auto"/>
        <w:right w:val="none" w:sz="0" w:space="0" w:color="auto"/>
      </w:divBdr>
    </w:div>
    <w:div w:id="1065681776">
      <w:bodyDiv w:val="1"/>
      <w:marLeft w:val="0"/>
      <w:marRight w:val="0"/>
      <w:marTop w:val="0"/>
      <w:marBottom w:val="0"/>
      <w:divBdr>
        <w:top w:val="none" w:sz="0" w:space="0" w:color="auto"/>
        <w:left w:val="none" w:sz="0" w:space="0" w:color="auto"/>
        <w:bottom w:val="none" w:sz="0" w:space="0" w:color="auto"/>
        <w:right w:val="none" w:sz="0" w:space="0" w:color="auto"/>
      </w:divBdr>
    </w:div>
    <w:div w:id="1120105172">
      <w:bodyDiv w:val="1"/>
      <w:marLeft w:val="0"/>
      <w:marRight w:val="0"/>
      <w:marTop w:val="0"/>
      <w:marBottom w:val="0"/>
      <w:divBdr>
        <w:top w:val="none" w:sz="0" w:space="0" w:color="auto"/>
        <w:left w:val="none" w:sz="0" w:space="0" w:color="auto"/>
        <w:bottom w:val="none" w:sz="0" w:space="0" w:color="auto"/>
        <w:right w:val="none" w:sz="0" w:space="0" w:color="auto"/>
      </w:divBdr>
    </w:div>
    <w:div w:id="1131821899">
      <w:bodyDiv w:val="1"/>
      <w:marLeft w:val="0"/>
      <w:marRight w:val="0"/>
      <w:marTop w:val="0"/>
      <w:marBottom w:val="0"/>
      <w:divBdr>
        <w:top w:val="none" w:sz="0" w:space="0" w:color="auto"/>
        <w:left w:val="none" w:sz="0" w:space="0" w:color="auto"/>
        <w:bottom w:val="none" w:sz="0" w:space="0" w:color="auto"/>
        <w:right w:val="none" w:sz="0" w:space="0" w:color="auto"/>
      </w:divBdr>
    </w:div>
    <w:div w:id="1132864877">
      <w:bodyDiv w:val="1"/>
      <w:marLeft w:val="0"/>
      <w:marRight w:val="0"/>
      <w:marTop w:val="0"/>
      <w:marBottom w:val="0"/>
      <w:divBdr>
        <w:top w:val="none" w:sz="0" w:space="0" w:color="auto"/>
        <w:left w:val="none" w:sz="0" w:space="0" w:color="auto"/>
        <w:bottom w:val="none" w:sz="0" w:space="0" w:color="auto"/>
        <w:right w:val="none" w:sz="0" w:space="0" w:color="auto"/>
      </w:divBdr>
    </w:div>
    <w:div w:id="1156603588">
      <w:bodyDiv w:val="1"/>
      <w:marLeft w:val="0"/>
      <w:marRight w:val="0"/>
      <w:marTop w:val="0"/>
      <w:marBottom w:val="0"/>
      <w:divBdr>
        <w:top w:val="none" w:sz="0" w:space="0" w:color="auto"/>
        <w:left w:val="none" w:sz="0" w:space="0" w:color="auto"/>
        <w:bottom w:val="none" w:sz="0" w:space="0" w:color="auto"/>
        <w:right w:val="none" w:sz="0" w:space="0" w:color="auto"/>
      </w:divBdr>
    </w:div>
    <w:div w:id="1165824419">
      <w:bodyDiv w:val="1"/>
      <w:marLeft w:val="0"/>
      <w:marRight w:val="0"/>
      <w:marTop w:val="0"/>
      <w:marBottom w:val="0"/>
      <w:divBdr>
        <w:top w:val="none" w:sz="0" w:space="0" w:color="auto"/>
        <w:left w:val="none" w:sz="0" w:space="0" w:color="auto"/>
        <w:bottom w:val="none" w:sz="0" w:space="0" w:color="auto"/>
        <w:right w:val="none" w:sz="0" w:space="0" w:color="auto"/>
      </w:divBdr>
      <w:divsChild>
        <w:div w:id="53223182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204752175">
      <w:bodyDiv w:val="1"/>
      <w:marLeft w:val="0"/>
      <w:marRight w:val="0"/>
      <w:marTop w:val="0"/>
      <w:marBottom w:val="0"/>
      <w:divBdr>
        <w:top w:val="none" w:sz="0" w:space="0" w:color="auto"/>
        <w:left w:val="none" w:sz="0" w:space="0" w:color="auto"/>
        <w:bottom w:val="none" w:sz="0" w:space="0" w:color="auto"/>
        <w:right w:val="none" w:sz="0" w:space="0" w:color="auto"/>
      </w:divBdr>
    </w:div>
    <w:div w:id="1250893563">
      <w:bodyDiv w:val="1"/>
      <w:marLeft w:val="0"/>
      <w:marRight w:val="0"/>
      <w:marTop w:val="0"/>
      <w:marBottom w:val="0"/>
      <w:divBdr>
        <w:top w:val="none" w:sz="0" w:space="0" w:color="auto"/>
        <w:left w:val="none" w:sz="0" w:space="0" w:color="auto"/>
        <w:bottom w:val="none" w:sz="0" w:space="0" w:color="auto"/>
        <w:right w:val="none" w:sz="0" w:space="0" w:color="auto"/>
      </w:divBdr>
    </w:div>
    <w:div w:id="1280995549">
      <w:bodyDiv w:val="1"/>
      <w:marLeft w:val="0"/>
      <w:marRight w:val="0"/>
      <w:marTop w:val="0"/>
      <w:marBottom w:val="0"/>
      <w:divBdr>
        <w:top w:val="none" w:sz="0" w:space="0" w:color="auto"/>
        <w:left w:val="none" w:sz="0" w:space="0" w:color="auto"/>
        <w:bottom w:val="none" w:sz="0" w:space="0" w:color="auto"/>
        <w:right w:val="none" w:sz="0" w:space="0" w:color="auto"/>
      </w:divBdr>
    </w:div>
    <w:div w:id="1291205996">
      <w:bodyDiv w:val="1"/>
      <w:marLeft w:val="0"/>
      <w:marRight w:val="0"/>
      <w:marTop w:val="0"/>
      <w:marBottom w:val="0"/>
      <w:divBdr>
        <w:top w:val="none" w:sz="0" w:space="0" w:color="auto"/>
        <w:left w:val="none" w:sz="0" w:space="0" w:color="auto"/>
        <w:bottom w:val="none" w:sz="0" w:space="0" w:color="auto"/>
        <w:right w:val="none" w:sz="0" w:space="0" w:color="auto"/>
      </w:divBdr>
    </w:div>
    <w:div w:id="1359745104">
      <w:bodyDiv w:val="1"/>
      <w:marLeft w:val="0"/>
      <w:marRight w:val="0"/>
      <w:marTop w:val="0"/>
      <w:marBottom w:val="0"/>
      <w:divBdr>
        <w:top w:val="none" w:sz="0" w:space="0" w:color="auto"/>
        <w:left w:val="none" w:sz="0" w:space="0" w:color="auto"/>
        <w:bottom w:val="none" w:sz="0" w:space="0" w:color="auto"/>
        <w:right w:val="none" w:sz="0" w:space="0" w:color="auto"/>
      </w:divBdr>
    </w:div>
    <w:div w:id="1379932895">
      <w:bodyDiv w:val="1"/>
      <w:marLeft w:val="0"/>
      <w:marRight w:val="0"/>
      <w:marTop w:val="0"/>
      <w:marBottom w:val="0"/>
      <w:divBdr>
        <w:top w:val="none" w:sz="0" w:space="0" w:color="auto"/>
        <w:left w:val="none" w:sz="0" w:space="0" w:color="auto"/>
        <w:bottom w:val="none" w:sz="0" w:space="0" w:color="auto"/>
        <w:right w:val="none" w:sz="0" w:space="0" w:color="auto"/>
      </w:divBdr>
    </w:div>
    <w:div w:id="1394430841">
      <w:bodyDiv w:val="1"/>
      <w:marLeft w:val="0"/>
      <w:marRight w:val="0"/>
      <w:marTop w:val="0"/>
      <w:marBottom w:val="0"/>
      <w:divBdr>
        <w:top w:val="none" w:sz="0" w:space="0" w:color="auto"/>
        <w:left w:val="none" w:sz="0" w:space="0" w:color="auto"/>
        <w:bottom w:val="none" w:sz="0" w:space="0" w:color="auto"/>
        <w:right w:val="none" w:sz="0" w:space="0" w:color="auto"/>
      </w:divBdr>
    </w:div>
    <w:div w:id="1404330352">
      <w:bodyDiv w:val="1"/>
      <w:marLeft w:val="0"/>
      <w:marRight w:val="0"/>
      <w:marTop w:val="0"/>
      <w:marBottom w:val="0"/>
      <w:divBdr>
        <w:top w:val="none" w:sz="0" w:space="0" w:color="auto"/>
        <w:left w:val="none" w:sz="0" w:space="0" w:color="auto"/>
        <w:bottom w:val="none" w:sz="0" w:space="0" w:color="auto"/>
        <w:right w:val="none" w:sz="0" w:space="0" w:color="auto"/>
      </w:divBdr>
    </w:div>
    <w:div w:id="1439568935">
      <w:bodyDiv w:val="1"/>
      <w:marLeft w:val="0"/>
      <w:marRight w:val="0"/>
      <w:marTop w:val="0"/>
      <w:marBottom w:val="0"/>
      <w:divBdr>
        <w:top w:val="none" w:sz="0" w:space="0" w:color="auto"/>
        <w:left w:val="none" w:sz="0" w:space="0" w:color="auto"/>
        <w:bottom w:val="none" w:sz="0" w:space="0" w:color="auto"/>
        <w:right w:val="none" w:sz="0" w:space="0" w:color="auto"/>
      </w:divBdr>
    </w:div>
    <w:div w:id="1440488171">
      <w:bodyDiv w:val="1"/>
      <w:marLeft w:val="0"/>
      <w:marRight w:val="0"/>
      <w:marTop w:val="0"/>
      <w:marBottom w:val="0"/>
      <w:divBdr>
        <w:top w:val="none" w:sz="0" w:space="0" w:color="auto"/>
        <w:left w:val="none" w:sz="0" w:space="0" w:color="auto"/>
        <w:bottom w:val="none" w:sz="0" w:space="0" w:color="auto"/>
        <w:right w:val="none" w:sz="0" w:space="0" w:color="auto"/>
      </w:divBdr>
    </w:div>
    <w:div w:id="1478641315">
      <w:bodyDiv w:val="1"/>
      <w:marLeft w:val="0"/>
      <w:marRight w:val="0"/>
      <w:marTop w:val="0"/>
      <w:marBottom w:val="0"/>
      <w:divBdr>
        <w:top w:val="none" w:sz="0" w:space="0" w:color="auto"/>
        <w:left w:val="none" w:sz="0" w:space="0" w:color="auto"/>
        <w:bottom w:val="none" w:sz="0" w:space="0" w:color="auto"/>
        <w:right w:val="none" w:sz="0" w:space="0" w:color="auto"/>
      </w:divBdr>
    </w:div>
    <w:div w:id="1486773838">
      <w:bodyDiv w:val="1"/>
      <w:marLeft w:val="0"/>
      <w:marRight w:val="0"/>
      <w:marTop w:val="0"/>
      <w:marBottom w:val="0"/>
      <w:divBdr>
        <w:top w:val="none" w:sz="0" w:space="0" w:color="auto"/>
        <w:left w:val="none" w:sz="0" w:space="0" w:color="auto"/>
        <w:bottom w:val="none" w:sz="0" w:space="0" w:color="auto"/>
        <w:right w:val="none" w:sz="0" w:space="0" w:color="auto"/>
      </w:divBdr>
    </w:div>
    <w:div w:id="1608344661">
      <w:bodyDiv w:val="1"/>
      <w:marLeft w:val="0"/>
      <w:marRight w:val="0"/>
      <w:marTop w:val="0"/>
      <w:marBottom w:val="0"/>
      <w:divBdr>
        <w:top w:val="none" w:sz="0" w:space="0" w:color="auto"/>
        <w:left w:val="none" w:sz="0" w:space="0" w:color="auto"/>
        <w:bottom w:val="none" w:sz="0" w:space="0" w:color="auto"/>
        <w:right w:val="none" w:sz="0" w:space="0" w:color="auto"/>
      </w:divBdr>
    </w:div>
    <w:div w:id="1610821307">
      <w:bodyDiv w:val="1"/>
      <w:marLeft w:val="0"/>
      <w:marRight w:val="0"/>
      <w:marTop w:val="0"/>
      <w:marBottom w:val="0"/>
      <w:divBdr>
        <w:top w:val="none" w:sz="0" w:space="0" w:color="auto"/>
        <w:left w:val="none" w:sz="0" w:space="0" w:color="auto"/>
        <w:bottom w:val="none" w:sz="0" w:space="0" w:color="auto"/>
        <w:right w:val="none" w:sz="0" w:space="0" w:color="auto"/>
      </w:divBdr>
    </w:div>
    <w:div w:id="1618682483">
      <w:bodyDiv w:val="1"/>
      <w:marLeft w:val="0"/>
      <w:marRight w:val="0"/>
      <w:marTop w:val="0"/>
      <w:marBottom w:val="0"/>
      <w:divBdr>
        <w:top w:val="none" w:sz="0" w:space="0" w:color="auto"/>
        <w:left w:val="none" w:sz="0" w:space="0" w:color="auto"/>
        <w:bottom w:val="none" w:sz="0" w:space="0" w:color="auto"/>
        <w:right w:val="none" w:sz="0" w:space="0" w:color="auto"/>
      </w:divBdr>
    </w:div>
    <w:div w:id="1621767826">
      <w:bodyDiv w:val="1"/>
      <w:marLeft w:val="0"/>
      <w:marRight w:val="0"/>
      <w:marTop w:val="0"/>
      <w:marBottom w:val="0"/>
      <w:divBdr>
        <w:top w:val="none" w:sz="0" w:space="0" w:color="auto"/>
        <w:left w:val="none" w:sz="0" w:space="0" w:color="auto"/>
        <w:bottom w:val="none" w:sz="0" w:space="0" w:color="auto"/>
        <w:right w:val="none" w:sz="0" w:space="0" w:color="auto"/>
      </w:divBdr>
    </w:div>
    <w:div w:id="1641954090">
      <w:bodyDiv w:val="1"/>
      <w:marLeft w:val="0"/>
      <w:marRight w:val="0"/>
      <w:marTop w:val="0"/>
      <w:marBottom w:val="0"/>
      <w:divBdr>
        <w:top w:val="none" w:sz="0" w:space="0" w:color="auto"/>
        <w:left w:val="none" w:sz="0" w:space="0" w:color="auto"/>
        <w:bottom w:val="none" w:sz="0" w:space="0" w:color="auto"/>
        <w:right w:val="none" w:sz="0" w:space="0" w:color="auto"/>
      </w:divBdr>
    </w:div>
    <w:div w:id="1678994693">
      <w:bodyDiv w:val="1"/>
      <w:marLeft w:val="0"/>
      <w:marRight w:val="0"/>
      <w:marTop w:val="0"/>
      <w:marBottom w:val="0"/>
      <w:divBdr>
        <w:top w:val="none" w:sz="0" w:space="0" w:color="auto"/>
        <w:left w:val="none" w:sz="0" w:space="0" w:color="auto"/>
        <w:bottom w:val="none" w:sz="0" w:space="0" w:color="auto"/>
        <w:right w:val="none" w:sz="0" w:space="0" w:color="auto"/>
      </w:divBdr>
    </w:div>
    <w:div w:id="1689985760">
      <w:bodyDiv w:val="1"/>
      <w:marLeft w:val="0"/>
      <w:marRight w:val="0"/>
      <w:marTop w:val="0"/>
      <w:marBottom w:val="0"/>
      <w:divBdr>
        <w:top w:val="none" w:sz="0" w:space="0" w:color="auto"/>
        <w:left w:val="none" w:sz="0" w:space="0" w:color="auto"/>
        <w:bottom w:val="none" w:sz="0" w:space="0" w:color="auto"/>
        <w:right w:val="none" w:sz="0" w:space="0" w:color="auto"/>
      </w:divBdr>
    </w:div>
    <w:div w:id="1760910145">
      <w:bodyDiv w:val="1"/>
      <w:marLeft w:val="0"/>
      <w:marRight w:val="0"/>
      <w:marTop w:val="0"/>
      <w:marBottom w:val="0"/>
      <w:divBdr>
        <w:top w:val="none" w:sz="0" w:space="0" w:color="auto"/>
        <w:left w:val="none" w:sz="0" w:space="0" w:color="auto"/>
        <w:bottom w:val="none" w:sz="0" w:space="0" w:color="auto"/>
        <w:right w:val="none" w:sz="0" w:space="0" w:color="auto"/>
      </w:divBdr>
    </w:div>
    <w:div w:id="1775321189">
      <w:bodyDiv w:val="1"/>
      <w:marLeft w:val="0"/>
      <w:marRight w:val="0"/>
      <w:marTop w:val="0"/>
      <w:marBottom w:val="0"/>
      <w:divBdr>
        <w:top w:val="none" w:sz="0" w:space="0" w:color="auto"/>
        <w:left w:val="none" w:sz="0" w:space="0" w:color="auto"/>
        <w:bottom w:val="none" w:sz="0" w:space="0" w:color="auto"/>
        <w:right w:val="none" w:sz="0" w:space="0" w:color="auto"/>
      </w:divBdr>
    </w:div>
    <w:div w:id="1831436058">
      <w:bodyDiv w:val="1"/>
      <w:marLeft w:val="0"/>
      <w:marRight w:val="0"/>
      <w:marTop w:val="0"/>
      <w:marBottom w:val="0"/>
      <w:divBdr>
        <w:top w:val="none" w:sz="0" w:space="0" w:color="auto"/>
        <w:left w:val="none" w:sz="0" w:space="0" w:color="auto"/>
        <w:bottom w:val="none" w:sz="0" w:space="0" w:color="auto"/>
        <w:right w:val="none" w:sz="0" w:space="0" w:color="auto"/>
      </w:divBdr>
    </w:div>
    <w:div w:id="1841313197">
      <w:bodyDiv w:val="1"/>
      <w:marLeft w:val="0"/>
      <w:marRight w:val="0"/>
      <w:marTop w:val="0"/>
      <w:marBottom w:val="0"/>
      <w:divBdr>
        <w:top w:val="none" w:sz="0" w:space="0" w:color="auto"/>
        <w:left w:val="none" w:sz="0" w:space="0" w:color="auto"/>
        <w:bottom w:val="none" w:sz="0" w:space="0" w:color="auto"/>
        <w:right w:val="none" w:sz="0" w:space="0" w:color="auto"/>
      </w:divBdr>
    </w:div>
    <w:div w:id="1867283550">
      <w:bodyDiv w:val="1"/>
      <w:marLeft w:val="0"/>
      <w:marRight w:val="0"/>
      <w:marTop w:val="0"/>
      <w:marBottom w:val="0"/>
      <w:divBdr>
        <w:top w:val="none" w:sz="0" w:space="0" w:color="auto"/>
        <w:left w:val="none" w:sz="0" w:space="0" w:color="auto"/>
        <w:bottom w:val="none" w:sz="0" w:space="0" w:color="auto"/>
        <w:right w:val="none" w:sz="0" w:space="0" w:color="auto"/>
      </w:divBdr>
    </w:div>
    <w:div w:id="1878811326">
      <w:bodyDiv w:val="1"/>
      <w:marLeft w:val="0"/>
      <w:marRight w:val="0"/>
      <w:marTop w:val="0"/>
      <w:marBottom w:val="0"/>
      <w:divBdr>
        <w:top w:val="none" w:sz="0" w:space="0" w:color="auto"/>
        <w:left w:val="none" w:sz="0" w:space="0" w:color="auto"/>
        <w:bottom w:val="none" w:sz="0" w:space="0" w:color="auto"/>
        <w:right w:val="none" w:sz="0" w:space="0" w:color="auto"/>
      </w:divBdr>
    </w:div>
    <w:div w:id="1883401888">
      <w:bodyDiv w:val="1"/>
      <w:marLeft w:val="0"/>
      <w:marRight w:val="0"/>
      <w:marTop w:val="0"/>
      <w:marBottom w:val="0"/>
      <w:divBdr>
        <w:top w:val="none" w:sz="0" w:space="0" w:color="auto"/>
        <w:left w:val="none" w:sz="0" w:space="0" w:color="auto"/>
        <w:bottom w:val="none" w:sz="0" w:space="0" w:color="auto"/>
        <w:right w:val="none" w:sz="0" w:space="0" w:color="auto"/>
      </w:divBdr>
      <w:divsChild>
        <w:div w:id="81626477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06527328">
      <w:bodyDiv w:val="1"/>
      <w:marLeft w:val="0"/>
      <w:marRight w:val="0"/>
      <w:marTop w:val="0"/>
      <w:marBottom w:val="0"/>
      <w:divBdr>
        <w:top w:val="none" w:sz="0" w:space="0" w:color="auto"/>
        <w:left w:val="none" w:sz="0" w:space="0" w:color="auto"/>
        <w:bottom w:val="none" w:sz="0" w:space="0" w:color="auto"/>
        <w:right w:val="none" w:sz="0" w:space="0" w:color="auto"/>
      </w:divBdr>
    </w:div>
    <w:div w:id="1909261108">
      <w:bodyDiv w:val="1"/>
      <w:marLeft w:val="0"/>
      <w:marRight w:val="0"/>
      <w:marTop w:val="0"/>
      <w:marBottom w:val="0"/>
      <w:divBdr>
        <w:top w:val="none" w:sz="0" w:space="0" w:color="auto"/>
        <w:left w:val="none" w:sz="0" w:space="0" w:color="auto"/>
        <w:bottom w:val="none" w:sz="0" w:space="0" w:color="auto"/>
        <w:right w:val="none" w:sz="0" w:space="0" w:color="auto"/>
      </w:divBdr>
    </w:div>
    <w:div w:id="1922716745">
      <w:bodyDiv w:val="1"/>
      <w:marLeft w:val="0"/>
      <w:marRight w:val="0"/>
      <w:marTop w:val="0"/>
      <w:marBottom w:val="0"/>
      <w:divBdr>
        <w:top w:val="none" w:sz="0" w:space="0" w:color="auto"/>
        <w:left w:val="none" w:sz="0" w:space="0" w:color="auto"/>
        <w:bottom w:val="none" w:sz="0" w:space="0" w:color="auto"/>
        <w:right w:val="none" w:sz="0" w:space="0" w:color="auto"/>
      </w:divBdr>
    </w:div>
    <w:div w:id="1930960756">
      <w:bodyDiv w:val="1"/>
      <w:marLeft w:val="0"/>
      <w:marRight w:val="0"/>
      <w:marTop w:val="0"/>
      <w:marBottom w:val="0"/>
      <w:divBdr>
        <w:top w:val="none" w:sz="0" w:space="0" w:color="auto"/>
        <w:left w:val="none" w:sz="0" w:space="0" w:color="auto"/>
        <w:bottom w:val="none" w:sz="0" w:space="0" w:color="auto"/>
        <w:right w:val="none" w:sz="0" w:space="0" w:color="auto"/>
      </w:divBdr>
    </w:div>
    <w:div w:id="1942057253">
      <w:bodyDiv w:val="1"/>
      <w:marLeft w:val="0"/>
      <w:marRight w:val="0"/>
      <w:marTop w:val="0"/>
      <w:marBottom w:val="0"/>
      <w:divBdr>
        <w:top w:val="none" w:sz="0" w:space="0" w:color="auto"/>
        <w:left w:val="none" w:sz="0" w:space="0" w:color="auto"/>
        <w:bottom w:val="none" w:sz="0" w:space="0" w:color="auto"/>
        <w:right w:val="none" w:sz="0" w:space="0" w:color="auto"/>
      </w:divBdr>
    </w:div>
    <w:div w:id="1943217947">
      <w:bodyDiv w:val="1"/>
      <w:marLeft w:val="0"/>
      <w:marRight w:val="0"/>
      <w:marTop w:val="0"/>
      <w:marBottom w:val="0"/>
      <w:divBdr>
        <w:top w:val="none" w:sz="0" w:space="0" w:color="auto"/>
        <w:left w:val="none" w:sz="0" w:space="0" w:color="auto"/>
        <w:bottom w:val="none" w:sz="0" w:space="0" w:color="auto"/>
        <w:right w:val="none" w:sz="0" w:space="0" w:color="auto"/>
      </w:divBdr>
    </w:div>
    <w:div w:id="2014381792">
      <w:bodyDiv w:val="1"/>
      <w:marLeft w:val="0"/>
      <w:marRight w:val="0"/>
      <w:marTop w:val="0"/>
      <w:marBottom w:val="0"/>
      <w:divBdr>
        <w:top w:val="none" w:sz="0" w:space="0" w:color="auto"/>
        <w:left w:val="none" w:sz="0" w:space="0" w:color="auto"/>
        <w:bottom w:val="none" w:sz="0" w:space="0" w:color="auto"/>
        <w:right w:val="none" w:sz="0" w:space="0" w:color="auto"/>
      </w:divBdr>
    </w:div>
    <w:div w:id="2071146814">
      <w:bodyDiv w:val="1"/>
      <w:marLeft w:val="0"/>
      <w:marRight w:val="0"/>
      <w:marTop w:val="0"/>
      <w:marBottom w:val="0"/>
      <w:divBdr>
        <w:top w:val="none" w:sz="0" w:space="0" w:color="auto"/>
        <w:left w:val="none" w:sz="0" w:space="0" w:color="auto"/>
        <w:bottom w:val="none" w:sz="0" w:space="0" w:color="auto"/>
        <w:right w:val="none" w:sz="0" w:space="0" w:color="auto"/>
      </w:divBdr>
    </w:div>
    <w:div w:id="2079089881">
      <w:bodyDiv w:val="1"/>
      <w:marLeft w:val="0"/>
      <w:marRight w:val="0"/>
      <w:marTop w:val="0"/>
      <w:marBottom w:val="0"/>
      <w:divBdr>
        <w:top w:val="none" w:sz="0" w:space="0" w:color="auto"/>
        <w:left w:val="none" w:sz="0" w:space="0" w:color="auto"/>
        <w:bottom w:val="none" w:sz="0" w:space="0" w:color="auto"/>
        <w:right w:val="none" w:sz="0" w:space="0" w:color="auto"/>
      </w:divBdr>
    </w:div>
    <w:div w:id="2110005238">
      <w:bodyDiv w:val="1"/>
      <w:marLeft w:val="0"/>
      <w:marRight w:val="0"/>
      <w:marTop w:val="0"/>
      <w:marBottom w:val="0"/>
      <w:divBdr>
        <w:top w:val="none" w:sz="0" w:space="0" w:color="auto"/>
        <w:left w:val="none" w:sz="0" w:space="0" w:color="auto"/>
        <w:bottom w:val="none" w:sz="0" w:space="0" w:color="auto"/>
        <w:right w:val="none" w:sz="0" w:space="0" w:color="auto"/>
      </w:divBdr>
    </w:div>
    <w:div w:id="2117745508">
      <w:marLeft w:val="0"/>
      <w:marRight w:val="0"/>
      <w:marTop w:val="0"/>
      <w:marBottom w:val="0"/>
      <w:divBdr>
        <w:top w:val="none" w:sz="0" w:space="0" w:color="auto"/>
        <w:left w:val="none" w:sz="0" w:space="0" w:color="auto"/>
        <w:bottom w:val="none" w:sz="0" w:space="0" w:color="auto"/>
        <w:right w:val="none" w:sz="0" w:space="0" w:color="auto"/>
      </w:divBdr>
    </w:div>
    <w:div w:id="2117745509">
      <w:marLeft w:val="0"/>
      <w:marRight w:val="0"/>
      <w:marTop w:val="0"/>
      <w:marBottom w:val="0"/>
      <w:divBdr>
        <w:top w:val="none" w:sz="0" w:space="0" w:color="auto"/>
        <w:left w:val="none" w:sz="0" w:space="0" w:color="auto"/>
        <w:bottom w:val="none" w:sz="0" w:space="0" w:color="auto"/>
        <w:right w:val="none" w:sz="0" w:space="0" w:color="auto"/>
      </w:divBdr>
    </w:div>
    <w:div w:id="2117745510">
      <w:marLeft w:val="0"/>
      <w:marRight w:val="0"/>
      <w:marTop w:val="0"/>
      <w:marBottom w:val="0"/>
      <w:divBdr>
        <w:top w:val="none" w:sz="0" w:space="0" w:color="auto"/>
        <w:left w:val="none" w:sz="0" w:space="0" w:color="auto"/>
        <w:bottom w:val="none" w:sz="0" w:space="0" w:color="auto"/>
        <w:right w:val="none" w:sz="0" w:space="0" w:color="auto"/>
      </w:divBdr>
    </w:div>
    <w:div w:id="2117745511">
      <w:marLeft w:val="0"/>
      <w:marRight w:val="0"/>
      <w:marTop w:val="0"/>
      <w:marBottom w:val="0"/>
      <w:divBdr>
        <w:top w:val="none" w:sz="0" w:space="0" w:color="auto"/>
        <w:left w:val="none" w:sz="0" w:space="0" w:color="auto"/>
        <w:bottom w:val="none" w:sz="0" w:space="0" w:color="auto"/>
        <w:right w:val="none" w:sz="0" w:space="0" w:color="auto"/>
      </w:divBdr>
    </w:div>
    <w:div w:id="2117745512">
      <w:marLeft w:val="0"/>
      <w:marRight w:val="0"/>
      <w:marTop w:val="0"/>
      <w:marBottom w:val="0"/>
      <w:divBdr>
        <w:top w:val="none" w:sz="0" w:space="0" w:color="auto"/>
        <w:left w:val="none" w:sz="0" w:space="0" w:color="auto"/>
        <w:bottom w:val="none" w:sz="0" w:space="0" w:color="auto"/>
        <w:right w:val="none" w:sz="0" w:space="0" w:color="auto"/>
      </w:divBdr>
    </w:div>
    <w:div w:id="2117745513">
      <w:marLeft w:val="0"/>
      <w:marRight w:val="0"/>
      <w:marTop w:val="0"/>
      <w:marBottom w:val="0"/>
      <w:divBdr>
        <w:top w:val="none" w:sz="0" w:space="0" w:color="auto"/>
        <w:left w:val="none" w:sz="0" w:space="0" w:color="auto"/>
        <w:bottom w:val="none" w:sz="0" w:space="0" w:color="auto"/>
        <w:right w:val="none" w:sz="0" w:space="0" w:color="auto"/>
      </w:divBdr>
    </w:div>
    <w:div w:id="2117745514">
      <w:marLeft w:val="0"/>
      <w:marRight w:val="0"/>
      <w:marTop w:val="0"/>
      <w:marBottom w:val="0"/>
      <w:divBdr>
        <w:top w:val="none" w:sz="0" w:space="0" w:color="auto"/>
        <w:left w:val="none" w:sz="0" w:space="0" w:color="auto"/>
        <w:bottom w:val="none" w:sz="0" w:space="0" w:color="auto"/>
        <w:right w:val="none" w:sz="0" w:space="0" w:color="auto"/>
      </w:divBdr>
    </w:div>
    <w:div w:id="2117745515">
      <w:marLeft w:val="0"/>
      <w:marRight w:val="0"/>
      <w:marTop w:val="0"/>
      <w:marBottom w:val="0"/>
      <w:divBdr>
        <w:top w:val="none" w:sz="0" w:space="0" w:color="auto"/>
        <w:left w:val="none" w:sz="0" w:space="0" w:color="auto"/>
        <w:bottom w:val="none" w:sz="0" w:space="0" w:color="auto"/>
        <w:right w:val="none" w:sz="0" w:space="0" w:color="auto"/>
      </w:divBdr>
    </w:div>
    <w:div w:id="2117745516">
      <w:marLeft w:val="0"/>
      <w:marRight w:val="0"/>
      <w:marTop w:val="0"/>
      <w:marBottom w:val="0"/>
      <w:divBdr>
        <w:top w:val="none" w:sz="0" w:space="0" w:color="auto"/>
        <w:left w:val="none" w:sz="0" w:space="0" w:color="auto"/>
        <w:bottom w:val="none" w:sz="0" w:space="0" w:color="auto"/>
        <w:right w:val="none" w:sz="0" w:space="0" w:color="auto"/>
      </w:divBdr>
    </w:div>
    <w:div w:id="2117745517">
      <w:marLeft w:val="0"/>
      <w:marRight w:val="0"/>
      <w:marTop w:val="0"/>
      <w:marBottom w:val="0"/>
      <w:divBdr>
        <w:top w:val="none" w:sz="0" w:space="0" w:color="auto"/>
        <w:left w:val="none" w:sz="0" w:space="0" w:color="auto"/>
        <w:bottom w:val="none" w:sz="0" w:space="0" w:color="auto"/>
        <w:right w:val="none" w:sz="0" w:space="0" w:color="auto"/>
      </w:divBdr>
    </w:div>
    <w:div w:id="2117745518">
      <w:marLeft w:val="0"/>
      <w:marRight w:val="0"/>
      <w:marTop w:val="0"/>
      <w:marBottom w:val="0"/>
      <w:divBdr>
        <w:top w:val="none" w:sz="0" w:space="0" w:color="auto"/>
        <w:left w:val="none" w:sz="0" w:space="0" w:color="auto"/>
        <w:bottom w:val="none" w:sz="0" w:space="0" w:color="auto"/>
        <w:right w:val="none" w:sz="0" w:space="0" w:color="auto"/>
      </w:divBdr>
    </w:div>
    <w:div w:id="2117745519">
      <w:marLeft w:val="0"/>
      <w:marRight w:val="0"/>
      <w:marTop w:val="0"/>
      <w:marBottom w:val="0"/>
      <w:divBdr>
        <w:top w:val="none" w:sz="0" w:space="0" w:color="auto"/>
        <w:left w:val="none" w:sz="0" w:space="0" w:color="auto"/>
        <w:bottom w:val="none" w:sz="0" w:space="0" w:color="auto"/>
        <w:right w:val="none" w:sz="0" w:space="0" w:color="auto"/>
      </w:divBdr>
    </w:div>
    <w:div w:id="2117745521">
      <w:marLeft w:val="0"/>
      <w:marRight w:val="0"/>
      <w:marTop w:val="0"/>
      <w:marBottom w:val="0"/>
      <w:divBdr>
        <w:top w:val="none" w:sz="0" w:space="0" w:color="auto"/>
        <w:left w:val="none" w:sz="0" w:space="0" w:color="auto"/>
        <w:bottom w:val="none" w:sz="0" w:space="0" w:color="auto"/>
        <w:right w:val="none" w:sz="0" w:space="0" w:color="auto"/>
      </w:divBdr>
    </w:div>
    <w:div w:id="2117745522">
      <w:marLeft w:val="0"/>
      <w:marRight w:val="0"/>
      <w:marTop w:val="0"/>
      <w:marBottom w:val="0"/>
      <w:divBdr>
        <w:top w:val="none" w:sz="0" w:space="0" w:color="auto"/>
        <w:left w:val="none" w:sz="0" w:space="0" w:color="auto"/>
        <w:bottom w:val="none" w:sz="0" w:space="0" w:color="auto"/>
        <w:right w:val="none" w:sz="0" w:space="0" w:color="auto"/>
      </w:divBdr>
    </w:div>
    <w:div w:id="2117745523">
      <w:marLeft w:val="0"/>
      <w:marRight w:val="0"/>
      <w:marTop w:val="0"/>
      <w:marBottom w:val="0"/>
      <w:divBdr>
        <w:top w:val="none" w:sz="0" w:space="0" w:color="auto"/>
        <w:left w:val="none" w:sz="0" w:space="0" w:color="auto"/>
        <w:bottom w:val="none" w:sz="0" w:space="0" w:color="auto"/>
        <w:right w:val="none" w:sz="0" w:space="0" w:color="auto"/>
      </w:divBdr>
    </w:div>
    <w:div w:id="2117745524">
      <w:marLeft w:val="0"/>
      <w:marRight w:val="0"/>
      <w:marTop w:val="0"/>
      <w:marBottom w:val="0"/>
      <w:divBdr>
        <w:top w:val="none" w:sz="0" w:space="0" w:color="auto"/>
        <w:left w:val="none" w:sz="0" w:space="0" w:color="auto"/>
        <w:bottom w:val="none" w:sz="0" w:space="0" w:color="auto"/>
        <w:right w:val="none" w:sz="0" w:space="0" w:color="auto"/>
      </w:divBdr>
    </w:div>
    <w:div w:id="2117745525">
      <w:marLeft w:val="0"/>
      <w:marRight w:val="0"/>
      <w:marTop w:val="0"/>
      <w:marBottom w:val="0"/>
      <w:divBdr>
        <w:top w:val="none" w:sz="0" w:space="0" w:color="auto"/>
        <w:left w:val="none" w:sz="0" w:space="0" w:color="auto"/>
        <w:bottom w:val="none" w:sz="0" w:space="0" w:color="auto"/>
        <w:right w:val="none" w:sz="0" w:space="0" w:color="auto"/>
      </w:divBdr>
    </w:div>
    <w:div w:id="2117745526">
      <w:marLeft w:val="0"/>
      <w:marRight w:val="0"/>
      <w:marTop w:val="0"/>
      <w:marBottom w:val="0"/>
      <w:divBdr>
        <w:top w:val="none" w:sz="0" w:space="0" w:color="auto"/>
        <w:left w:val="none" w:sz="0" w:space="0" w:color="auto"/>
        <w:bottom w:val="none" w:sz="0" w:space="0" w:color="auto"/>
        <w:right w:val="none" w:sz="0" w:space="0" w:color="auto"/>
      </w:divBdr>
    </w:div>
    <w:div w:id="2117745527">
      <w:marLeft w:val="0"/>
      <w:marRight w:val="0"/>
      <w:marTop w:val="0"/>
      <w:marBottom w:val="0"/>
      <w:divBdr>
        <w:top w:val="none" w:sz="0" w:space="0" w:color="auto"/>
        <w:left w:val="none" w:sz="0" w:space="0" w:color="auto"/>
        <w:bottom w:val="none" w:sz="0" w:space="0" w:color="auto"/>
        <w:right w:val="none" w:sz="0" w:space="0" w:color="auto"/>
      </w:divBdr>
    </w:div>
    <w:div w:id="2117745528">
      <w:marLeft w:val="0"/>
      <w:marRight w:val="0"/>
      <w:marTop w:val="0"/>
      <w:marBottom w:val="0"/>
      <w:divBdr>
        <w:top w:val="none" w:sz="0" w:space="0" w:color="auto"/>
        <w:left w:val="none" w:sz="0" w:space="0" w:color="auto"/>
        <w:bottom w:val="none" w:sz="0" w:space="0" w:color="auto"/>
        <w:right w:val="none" w:sz="0" w:space="0" w:color="auto"/>
      </w:divBdr>
    </w:div>
    <w:div w:id="2117745529">
      <w:marLeft w:val="0"/>
      <w:marRight w:val="0"/>
      <w:marTop w:val="0"/>
      <w:marBottom w:val="0"/>
      <w:divBdr>
        <w:top w:val="none" w:sz="0" w:space="0" w:color="auto"/>
        <w:left w:val="none" w:sz="0" w:space="0" w:color="auto"/>
        <w:bottom w:val="none" w:sz="0" w:space="0" w:color="auto"/>
        <w:right w:val="none" w:sz="0" w:space="0" w:color="auto"/>
      </w:divBdr>
    </w:div>
    <w:div w:id="2117745531">
      <w:marLeft w:val="0"/>
      <w:marRight w:val="0"/>
      <w:marTop w:val="0"/>
      <w:marBottom w:val="0"/>
      <w:divBdr>
        <w:top w:val="none" w:sz="0" w:space="0" w:color="auto"/>
        <w:left w:val="none" w:sz="0" w:space="0" w:color="auto"/>
        <w:bottom w:val="none" w:sz="0" w:space="0" w:color="auto"/>
        <w:right w:val="none" w:sz="0" w:space="0" w:color="auto"/>
      </w:divBdr>
    </w:div>
    <w:div w:id="2117745533">
      <w:marLeft w:val="0"/>
      <w:marRight w:val="0"/>
      <w:marTop w:val="0"/>
      <w:marBottom w:val="0"/>
      <w:divBdr>
        <w:top w:val="none" w:sz="0" w:space="0" w:color="auto"/>
        <w:left w:val="none" w:sz="0" w:space="0" w:color="auto"/>
        <w:bottom w:val="none" w:sz="0" w:space="0" w:color="auto"/>
        <w:right w:val="none" w:sz="0" w:space="0" w:color="auto"/>
      </w:divBdr>
    </w:div>
    <w:div w:id="2117745534">
      <w:marLeft w:val="0"/>
      <w:marRight w:val="0"/>
      <w:marTop w:val="0"/>
      <w:marBottom w:val="0"/>
      <w:divBdr>
        <w:top w:val="none" w:sz="0" w:space="0" w:color="auto"/>
        <w:left w:val="none" w:sz="0" w:space="0" w:color="auto"/>
        <w:bottom w:val="none" w:sz="0" w:space="0" w:color="auto"/>
        <w:right w:val="none" w:sz="0" w:space="0" w:color="auto"/>
      </w:divBdr>
    </w:div>
    <w:div w:id="2117745535">
      <w:marLeft w:val="0"/>
      <w:marRight w:val="0"/>
      <w:marTop w:val="0"/>
      <w:marBottom w:val="0"/>
      <w:divBdr>
        <w:top w:val="none" w:sz="0" w:space="0" w:color="auto"/>
        <w:left w:val="none" w:sz="0" w:space="0" w:color="auto"/>
        <w:bottom w:val="none" w:sz="0" w:space="0" w:color="auto"/>
        <w:right w:val="none" w:sz="0" w:space="0" w:color="auto"/>
      </w:divBdr>
    </w:div>
    <w:div w:id="2117745536">
      <w:marLeft w:val="0"/>
      <w:marRight w:val="0"/>
      <w:marTop w:val="0"/>
      <w:marBottom w:val="0"/>
      <w:divBdr>
        <w:top w:val="none" w:sz="0" w:space="0" w:color="auto"/>
        <w:left w:val="none" w:sz="0" w:space="0" w:color="auto"/>
        <w:bottom w:val="none" w:sz="0" w:space="0" w:color="auto"/>
        <w:right w:val="none" w:sz="0" w:space="0" w:color="auto"/>
      </w:divBdr>
    </w:div>
    <w:div w:id="2117745537">
      <w:marLeft w:val="0"/>
      <w:marRight w:val="0"/>
      <w:marTop w:val="0"/>
      <w:marBottom w:val="0"/>
      <w:divBdr>
        <w:top w:val="none" w:sz="0" w:space="0" w:color="auto"/>
        <w:left w:val="none" w:sz="0" w:space="0" w:color="auto"/>
        <w:bottom w:val="none" w:sz="0" w:space="0" w:color="auto"/>
        <w:right w:val="none" w:sz="0" w:space="0" w:color="auto"/>
      </w:divBdr>
    </w:div>
    <w:div w:id="2117745538">
      <w:marLeft w:val="0"/>
      <w:marRight w:val="0"/>
      <w:marTop w:val="0"/>
      <w:marBottom w:val="0"/>
      <w:divBdr>
        <w:top w:val="none" w:sz="0" w:space="0" w:color="auto"/>
        <w:left w:val="none" w:sz="0" w:space="0" w:color="auto"/>
        <w:bottom w:val="none" w:sz="0" w:space="0" w:color="auto"/>
        <w:right w:val="none" w:sz="0" w:space="0" w:color="auto"/>
      </w:divBdr>
    </w:div>
    <w:div w:id="2117745539">
      <w:marLeft w:val="0"/>
      <w:marRight w:val="0"/>
      <w:marTop w:val="0"/>
      <w:marBottom w:val="0"/>
      <w:divBdr>
        <w:top w:val="none" w:sz="0" w:space="0" w:color="auto"/>
        <w:left w:val="none" w:sz="0" w:space="0" w:color="auto"/>
        <w:bottom w:val="none" w:sz="0" w:space="0" w:color="auto"/>
        <w:right w:val="none" w:sz="0" w:space="0" w:color="auto"/>
      </w:divBdr>
    </w:div>
    <w:div w:id="2117745540">
      <w:marLeft w:val="0"/>
      <w:marRight w:val="0"/>
      <w:marTop w:val="0"/>
      <w:marBottom w:val="0"/>
      <w:divBdr>
        <w:top w:val="none" w:sz="0" w:space="0" w:color="auto"/>
        <w:left w:val="none" w:sz="0" w:space="0" w:color="auto"/>
        <w:bottom w:val="none" w:sz="0" w:space="0" w:color="auto"/>
        <w:right w:val="none" w:sz="0" w:space="0" w:color="auto"/>
      </w:divBdr>
    </w:div>
    <w:div w:id="2117745541">
      <w:marLeft w:val="0"/>
      <w:marRight w:val="0"/>
      <w:marTop w:val="0"/>
      <w:marBottom w:val="0"/>
      <w:divBdr>
        <w:top w:val="none" w:sz="0" w:space="0" w:color="auto"/>
        <w:left w:val="none" w:sz="0" w:space="0" w:color="auto"/>
        <w:bottom w:val="none" w:sz="0" w:space="0" w:color="auto"/>
        <w:right w:val="none" w:sz="0" w:space="0" w:color="auto"/>
      </w:divBdr>
    </w:div>
    <w:div w:id="2117745542">
      <w:marLeft w:val="0"/>
      <w:marRight w:val="0"/>
      <w:marTop w:val="0"/>
      <w:marBottom w:val="0"/>
      <w:divBdr>
        <w:top w:val="none" w:sz="0" w:space="0" w:color="auto"/>
        <w:left w:val="none" w:sz="0" w:space="0" w:color="auto"/>
        <w:bottom w:val="none" w:sz="0" w:space="0" w:color="auto"/>
        <w:right w:val="none" w:sz="0" w:space="0" w:color="auto"/>
      </w:divBdr>
    </w:div>
    <w:div w:id="2117745543">
      <w:marLeft w:val="0"/>
      <w:marRight w:val="0"/>
      <w:marTop w:val="0"/>
      <w:marBottom w:val="0"/>
      <w:divBdr>
        <w:top w:val="none" w:sz="0" w:space="0" w:color="auto"/>
        <w:left w:val="none" w:sz="0" w:space="0" w:color="auto"/>
        <w:bottom w:val="none" w:sz="0" w:space="0" w:color="auto"/>
        <w:right w:val="none" w:sz="0" w:space="0" w:color="auto"/>
      </w:divBdr>
    </w:div>
    <w:div w:id="2117745544">
      <w:marLeft w:val="0"/>
      <w:marRight w:val="0"/>
      <w:marTop w:val="0"/>
      <w:marBottom w:val="0"/>
      <w:divBdr>
        <w:top w:val="none" w:sz="0" w:space="0" w:color="auto"/>
        <w:left w:val="none" w:sz="0" w:space="0" w:color="auto"/>
        <w:bottom w:val="none" w:sz="0" w:space="0" w:color="auto"/>
        <w:right w:val="none" w:sz="0" w:space="0" w:color="auto"/>
      </w:divBdr>
    </w:div>
    <w:div w:id="2117745546">
      <w:marLeft w:val="0"/>
      <w:marRight w:val="0"/>
      <w:marTop w:val="0"/>
      <w:marBottom w:val="0"/>
      <w:divBdr>
        <w:top w:val="none" w:sz="0" w:space="0" w:color="auto"/>
        <w:left w:val="none" w:sz="0" w:space="0" w:color="auto"/>
        <w:bottom w:val="none" w:sz="0" w:space="0" w:color="auto"/>
        <w:right w:val="none" w:sz="0" w:space="0" w:color="auto"/>
      </w:divBdr>
    </w:div>
    <w:div w:id="2117745547">
      <w:marLeft w:val="0"/>
      <w:marRight w:val="0"/>
      <w:marTop w:val="0"/>
      <w:marBottom w:val="0"/>
      <w:divBdr>
        <w:top w:val="none" w:sz="0" w:space="0" w:color="auto"/>
        <w:left w:val="none" w:sz="0" w:space="0" w:color="auto"/>
        <w:bottom w:val="none" w:sz="0" w:space="0" w:color="auto"/>
        <w:right w:val="none" w:sz="0" w:space="0" w:color="auto"/>
      </w:divBdr>
    </w:div>
    <w:div w:id="2117745548">
      <w:marLeft w:val="0"/>
      <w:marRight w:val="0"/>
      <w:marTop w:val="0"/>
      <w:marBottom w:val="0"/>
      <w:divBdr>
        <w:top w:val="none" w:sz="0" w:space="0" w:color="auto"/>
        <w:left w:val="none" w:sz="0" w:space="0" w:color="auto"/>
        <w:bottom w:val="none" w:sz="0" w:space="0" w:color="auto"/>
        <w:right w:val="none" w:sz="0" w:space="0" w:color="auto"/>
      </w:divBdr>
    </w:div>
    <w:div w:id="2117745549">
      <w:marLeft w:val="0"/>
      <w:marRight w:val="0"/>
      <w:marTop w:val="0"/>
      <w:marBottom w:val="0"/>
      <w:divBdr>
        <w:top w:val="none" w:sz="0" w:space="0" w:color="auto"/>
        <w:left w:val="none" w:sz="0" w:space="0" w:color="auto"/>
        <w:bottom w:val="none" w:sz="0" w:space="0" w:color="auto"/>
        <w:right w:val="none" w:sz="0" w:space="0" w:color="auto"/>
      </w:divBdr>
    </w:div>
    <w:div w:id="2117745550">
      <w:marLeft w:val="0"/>
      <w:marRight w:val="0"/>
      <w:marTop w:val="0"/>
      <w:marBottom w:val="0"/>
      <w:divBdr>
        <w:top w:val="none" w:sz="0" w:space="0" w:color="auto"/>
        <w:left w:val="none" w:sz="0" w:space="0" w:color="auto"/>
        <w:bottom w:val="none" w:sz="0" w:space="0" w:color="auto"/>
        <w:right w:val="none" w:sz="0" w:space="0" w:color="auto"/>
      </w:divBdr>
    </w:div>
    <w:div w:id="2117745551">
      <w:marLeft w:val="0"/>
      <w:marRight w:val="0"/>
      <w:marTop w:val="0"/>
      <w:marBottom w:val="0"/>
      <w:divBdr>
        <w:top w:val="none" w:sz="0" w:space="0" w:color="auto"/>
        <w:left w:val="none" w:sz="0" w:space="0" w:color="auto"/>
        <w:bottom w:val="none" w:sz="0" w:space="0" w:color="auto"/>
        <w:right w:val="none" w:sz="0" w:space="0" w:color="auto"/>
      </w:divBdr>
    </w:div>
    <w:div w:id="2117745552">
      <w:marLeft w:val="0"/>
      <w:marRight w:val="0"/>
      <w:marTop w:val="0"/>
      <w:marBottom w:val="0"/>
      <w:divBdr>
        <w:top w:val="none" w:sz="0" w:space="0" w:color="auto"/>
        <w:left w:val="none" w:sz="0" w:space="0" w:color="auto"/>
        <w:bottom w:val="none" w:sz="0" w:space="0" w:color="auto"/>
        <w:right w:val="none" w:sz="0" w:space="0" w:color="auto"/>
      </w:divBdr>
    </w:div>
    <w:div w:id="2117745553">
      <w:marLeft w:val="0"/>
      <w:marRight w:val="0"/>
      <w:marTop w:val="0"/>
      <w:marBottom w:val="0"/>
      <w:divBdr>
        <w:top w:val="none" w:sz="0" w:space="0" w:color="auto"/>
        <w:left w:val="none" w:sz="0" w:space="0" w:color="auto"/>
        <w:bottom w:val="none" w:sz="0" w:space="0" w:color="auto"/>
        <w:right w:val="none" w:sz="0" w:space="0" w:color="auto"/>
      </w:divBdr>
    </w:div>
    <w:div w:id="2117745554">
      <w:marLeft w:val="0"/>
      <w:marRight w:val="0"/>
      <w:marTop w:val="0"/>
      <w:marBottom w:val="0"/>
      <w:divBdr>
        <w:top w:val="none" w:sz="0" w:space="0" w:color="auto"/>
        <w:left w:val="none" w:sz="0" w:space="0" w:color="auto"/>
        <w:bottom w:val="none" w:sz="0" w:space="0" w:color="auto"/>
        <w:right w:val="none" w:sz="0" w:space="0" w:color="auto"/>
      </w:divBdr>
    </w:div>
    <w:div w:id="2117745555">
      <w:marLeft w:val="0"/>
      <w:marRight w:val="0"/>
      <w:marTop w:val="0"/>
      <w:marBottom w:val="0"/>
      <w:divBdr>
        <w:top w:val="none" w:sz="0" w:space="0" w:color="auto"/>
        <w:left w:val="none" w:sz="0" w:space="0" w:color="auto"/>
        <w:bottom w:val="none" w:sz="0" w:space="0" w:color="auto"/>
        <w:right w:val="none" w:sz="0" w:space="0" w:color="auto"/>
      </w:divBdr>
      <w:divsChild>
        <w:div w:id="2117745532">
          <w:marLeft w:val="547"/>
          <w:marRight w:val="0"/>
          <w:marTop w:val="0"/>
          <w:marBottom w:val="0"/>
          <w:divBdr>
            <w:top w:val="none" w:sz="0" w:space="0" w:color="auto"/>
            <w:left w:val="none" w:sz="0" w:space="0" w:color="auto"/>
            <w:bottom w:val="none" w:sz="0" w:space="0" w:color="auto"/>
            <w:right w:val="none" w:sz="0" w:space="0" w:color="auto"/>
          </w:divBdr>
        </w:div>
      </w:divsChild>
    </w:div>
    <w:div w:id="2117745556">
      <w:marLeft w:val="0"/>
      <w:marRight w:val="0"/>
      <w:marTop w:val="0"/>
      <w:marBottom w:val="0"/>
      <w:divBdr>
        <w:top w:val="none" w:sz="0" w:space="0" w:color="auto"/>
        <w:left w:val="none" w:sz="0" w:space="0" w:color="auto"/>
        <w:bottom w:val="none" w:sz="0" w:space="0" w:color="auto"/>
        <w:right w:val="none" w:sz="0" w:space="0" w:color="auto"/>
      </w:divBdr>
      <w:divsChild>
        <w:div w:id="2117745520">
          <w:marLeft w:val="547"/>
          <w:marRight w:val="0"/>
          <w:marTop w:val="77"/>
          <w:marBottom w:val="0"/>
          <w:divBdr>
            <w:top w:val="none" w:sz="0" w:space="0" w:color="auto"/>
            <w:left w:val="none" w:sz="0" w:space="0" w:color="auto"/>
            <w:bottom w:val="none" w:sz="0" w:space="0" w:color="auto"/>
            <w:right w:val="none" w:sz="0" w:space="0" w:color="auto"/>
          </w:divBdr>
        </w:div>
        <w:div w:id="2117745561">
          <w:marLeft w:val="547"/>
          <w:marRight w:val="0"/>
          <w:marTop w:val="77"/>
          <w:marBottom w:val="0"/>
          <w:divBdr>
            <w:top w:val="none" w:sz="0" w:space="0" w:color="auto"/>
            <w:left w:val="none" w:sz="0" w:space="0" w:color="auto"/>
            <w:bottom w:val="none" w:sz="0" w:space="0" w:color="auto"/>
            <w:right w:val="none" w:sz="0" w:space="0" w:color="auto"/>
          </w:divBdr>
        </w:div>
      </w:divsChild>
    </w:div>
    <w:div w:id="2117745557">
      <w:marLeft w:val="0"/>
      <w:marRight w:val="0"/>
      <w:marTop w:val="0"/>
      <w:marBottom w:val="0"/>
      <w:divBdr>
        <w:top w:val="none" w:sz="0" w:space="0" w:color="auto"/>
        <w:left w:val="none" w:sz="0" w:space="0" w:color="auto"/>
        <w:bottom w:val="none" w:sz="0" w:space="0" w:color="auto"/>
        <w:right w:val="none" w:sz="0" w:space="0" w:color="auto"/>
      </w:divBdr>
      <w:divsChild>
        <w:div w:id="2117745507">
          <w:marLeft w:val="547"/>
          <w:marRight w:val="0"/>
          <w:marTop w:val="96"/>
          <w:marBottom w:val="0"/>
          <w:divBdr>
            <w:top w:val="none" w:sz="0" w:space="0" w:color="auto"/>
            <w:left w:val="none" w:sz="0" w:space="0" w:color="auto"/>
            <w:bottom w:val="none" w:sz="0" w:space="0" w:color="auto"/>
            <w:right w:val="none" w:sz="0" w:space="0" w:color="auto"/>
          </w:divBdr>
        </w:div>
        <w:div w:id="2117745530">
          <w:marLeft w:val="547"/>
          <w:marRight w:val="0"/>
          <w:marTop w:val="96"/>
          <w:marBottom w:val="0"/>
          <w:divBdr>
            <w:top w:val="none" w:sz="0" w:space="0" w:color="auto"/>
            <w:left w:val="none" w:sz="0" w:space="0" w:color="auto"/>
            <w:bottom w:val="none" w:sz="0" w:space="0" w:color="auto"/>
            <w:right w:val="none" w:sz="0" w:space="0" w:color="auto"/>
          </w:divBdr>
        </w:div>
        <w:div w:id="2117745562">
          <w:marLeft w:val="547"/>
          <w:marRight w:val="0"/>
          <w:marTop w:val="96"/>
          <w:marBottom w:val="0"/>
          <w:divBdr>
            <w:top w:val="none" w:sz="0" w:space="0" w:color="auto"/>
            <w:left w:val="none" w:sz="0" w:space="0" w:color="auto"/>
            <w:bottom w:val="none" w:sz="0" w:space="0" w:color="auto"/>
            <w:right w:val="none" w:sz="0" w:space="0" w:color="auto"/>
          </w:divBdr>
        </w:div>
      </w:divsChild>
    </w:div>
    <w:div w:id="2117745558">
      <w:marLeft w:val="0"/>
      <w:marRight w:val="0"/>
      <w:marTop w:val="0"/>
      <w:marBottom w:val="0"/>
      <w:divBdr>
        <w:top w:val="none" w:sz="0" w:space="0" w:color="auto"/>
        <w:left w:val="none" w:sz="0" w:space="0" w:color="auto"/>
        <w:bottom w:val="none" w:sz="0" w:space="0" w:color="auto"/>
        <w:right w:val="none" w:sz="0" w:space="0" w:color="auto"/>
      </w:divBdr>
    </w:div>
    <w:div w:id="2117745559">
      <w:marLeft w:val="0"/>
      <w:marRight w:val="0"/>
      <w:marTop w:val="0"/>
      <w:marBottom w:val="0"/>
      <w:divBdr>
        <w:top w:val="none" w:sz="0" w:space="0" w:color="auto"/>
        <w:left w:val="none" w:sz="0" w:space="0" w:color="auto"/>
        <w:bottom w:val="none" w:sz="0" w:space="0" w:color="auto"/>
        <w:right w:val="none" w:sz="0" w:space="0" w:color="auto"/>
      </w:divBdr>
      <w:divsChild>
        <w:div w:id="2117745545">
          <w:marLeft w:val="547"/>
          <w:marRight w:val="0"/>
          <w:marTop w:val="0"/>
          <w:marBottom w:val="0"/>
          <w:divBdr>
            <w:top w:val="none" w:sz="0" w:space="0" w:color="auto"/>
            <w:left w:val="none" w:sz="0" w:space="0" w:color="auto"/>
            <w:bottom w:val="none" w:sz="0" w:space="0" w:color="auto"/>
            <w:right w:val="none" w:sz="0" w:space="0" w:color="auto"/>
          </w:divBdr>
        </w:div>
      </w:divsChild>
    </w:div>
    <w:div w:id="2117745560">
      <w:marLeft w:val="0"/>
      <w:marRight w:val="0"/>
      <w:marTop w:val="0"/>
      <w:marBottom w:val="0"/>
      <w:divBdr>
        <w:top w:val="none" w:sz="0" w:space="0" w:color="auto"/>
        <w:left w:val="none" w:sz="0" w:space="0" w:color="auto"/>
        <w:bottom w:val="none" w:sz="0" w:space="0" w:color="auto"/>
        <w:right w:val="none" w:sz="0" w:space="0" w:color="auto"/>
      </w:divBdr>
    </w:div>
    <w:div w:id="21265365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numbering" Target="numbering.xml"/><Relationship Id="rId18" Type="http://schemas.openxmlformats.org/officeDocument/2006/relationships/endnotes" Target="endnotes.xml"/><Relationship Id="rId26" Type="http://schemas.openxmlformats.org/officeDocument/2006/relationships/hyperlink" Target="mailto:nsimunovic@simunovic.cl" TargetMode="External"/><Relationship Id="rId3" Type="http://schemas.openxmlformats.org/officeDocument/2006/relationships/customXml" Target="../customXml/item3.xml"/><Relationship Id="rId21" Type="http://schemas.openxmlformats.org/officeDocument/2006/relationships/image" Target="media/image3.emf"/><Relationship Id="rId34" Type="http://schemas.microsoft.com/office/2007/relationships/hdphoto" Target="media/hdphoto4.wdp"/><Relationship Id="rId7" Type="http://schemas.openxmlformats.org/officeDocument/2006/relationships/customXml" Target="../customXml/item7.xml"/><Relationship Id="rId12" Type="http://schemas.openxmlformats.org/officeDocument/2006/relationships/customXml" Target="../customXml/item12.xml"/><Relationship Id="rId17" Type="http://schemas.openxmlformats.org/officeDocument/2006/relationships/footnotes" Target="footnotes.xml"/><Relationship Id="rId25" Type="http://schemas.openxmlformats.org/officeDocument/2006/relationships/hyperlink" Target="mailto:recepcion@simunovic.cl" TargetMode="External"/><Relationship Id="rId33"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webSettings" Target="webSettings.xml"/><Relationship Id="rId20" Type="http://schemas.openxmlformats.org/officeDocument/2006/relationships/image" Target="media/image2.emf"/><Relationship Id="rId29" Type="http://schemas.openxmlformats.org/officeDocument/2006/relationships/image" Target="media/image6.jpe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customXml" Target="../customXml/item11.xml"/><Relationship Id="rId24" Type="http://schemas.openxmlformats.org/officeDocument/2006/relationships/footer" Target="footer2.xml"/><Relationship Id="rId32" Type="http://schemas.microsoft.com/office/2007/relationships/hdphoto" Target="media/hdphoto3.wdp"/><Relationship Id="rId5" Type="http://schemas.openxmlformats.org/officeDocument/2006/relationships/customXml" Target="../customXml/item5.xml"/><Relationship Id="rId15" Type="http://schemas.openxmlformats.org/officeDocument/2006/relationships/settings" Target="settings.xml"/><Relationship Id="rId23" Type="http://schemas.openxmlformats.org/officeDocument/2006/relationships/header" Target="header1.xml"/><Relationship Id="rId28" Type="http://schemas.microsoft.com/office/2007/relationships/hdphoto" Target="media/hdphoto1.wdp"/><Relationship Id="rId36" Type="http://schemas.openxmlformats.org/officeDocument/2006/relationships/theme" Target="theme/theme1.xml"/><Relationship Id="rId10" Type="http://schemas.openxmlformats.org/officeDocument/2006/relationships/customXml" Target="../customXml/item10.xml"/><Relationship Id="rId19" Type="http://schemas.openxmlformats.org/officeDocument/2006/relationships/image" Target="media/image1.emf"/><Relationship Id="rId31" Type="http://schemas.openxmlformats.org/officeDocument/2006/relationships/image" Target="media/image7.jpe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styles" Target="styles.xml"/><Relationship Id="rId22" Type="http://schemas.openxmlformats.org/officeDocument/2006/relationships/footer" Target="footer1.xml"/><Relationship Id="rId27" Type="http://schemas.openxmlformats.org/officeDocument/2006/relationships/image" Target="media/image5.jpeg"/><Relationship Id="rId30" Type="http://schemas.microsoft.com/office/2007/relationships/hdphoto" Target="media/hdphoto2.wdp"/><Relationship Id="rId35"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hyperlink" Target="http://www.sma.gob.cl"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_rels/item10.xml.rels><?xml version="1.0" encoding="UTF-8" standalone="yes"?>
<Relationships xmlns="http://schemas.openxmlformats.org/package/2006/relationships"><Relationship Id="rId1" Type="http://schemas.openxmlformats.org/officeDocument/2006/relationships/customXmlProps" Target="itemProps10.xml"/></Relationships>
</file>

<file path=customXml/_rels/item11.xml.rels><?xml version="1.0" encoding="UTF-8" standalone="yes"?>
<Relationships xmlns="http://schemas.openxmlformats.org/package/2006/relationships"><Relationship Id="rId1" Type="http://schemas.openxmlformats.org/officeDocument/2006/relationships/customXmlProps" Target="itemProps11.xml"/></Relationships>
</file>

<file path=customXml/_rels/item12.xml.rels><?xml version="1.0" encoding="UTF-8" standalone="yes"?>
<Relationships xmlns="http://schemas.openxmlformats.org/package/2006/relationships"><Relationship Id="rId1" Type="http://schemas.openxmlformats.org/officeDocument/2006/relationships/customXmlProps" Target="itemProps12.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10002</Type>
    <SequenceNumber>1001</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10004</Type>
    <SequenceNumber>1002</SequenceNumber>
    <Assembly>Microsoft.Office.DocumentManagement, Version=14.0.0.0, Culture=neutral, PublicKeyToken=71e9bce111e9429c</Assembly>
    <Class>Microsoft.Office.DocumentManagement.Internal.DocIdHandler</Class>
    <Data/>
    <Filter/>
  </Receiver>
  <Receiver>
    <Name>Document ID Generator</Name>
    <Synchronization>Synchronous</Synchronization>
    <Type>10006</Type>
    <SequenceNumber>1003</SequenceNumber>
    <Assembly>Microsoft.Office.DocumentManagement, Version=14.0.0.0, Culture=neutral, PublicKeyToken=71e9bce111e9429c</Assembly>
    <Class>Microsoft.Office.DocumentManagement.Internal.DocIdHandler</Class>
    <Data/>
    <Filter/>
  </Receiver>
</spe:Receiver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dlc_DocId xmlns="21c3207e-4ad9-41ce-b187-b126d6257ffb">636UEWMD4YA6-16-79</_dlc_DocId>
    <_dlc_DocIdUrl xmlns="21c3207e-4ad9-41ce-b187-b126d6257ffb">
      <Url>http://sharepoint2/dfz/_layouts/DocIdRedir.aspx?ID=636UEWMD4YA6-16-79</Url>
      <Description>636UEWMD4YA6-16-79</Description>
    </_dlc_DocIdUrl>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5.xml><?xml version="1.0" encoding="utf-8"?>
<b:Sources xmlns:b="http://schemas.openxmlformats.org/officeDocument/2006/bibliography" xmlns="http://schemas.openxmlformats.org/officeDocument/2006/bibliography" SelectedStyle="\APA.XSL" StyleName="APA"/>
</file>

<file path=customXml/item6.xml><?xml version="1.0" encoding="utf-8"?>
<ct:contentTypeSchema xmlns:ct="http://schemas.microsoft.com/office/2006/metadata/contentType" xmlns:ma="http://schemas.microsoft.com/office/2006/metadata/properties/metaAttributes" ct:_="" ma:_="" ma:contentTypeName="Documento" ma:contentTypeID="0x010100CDF2AF8199523547A2E7E78CA07AABF2" ma:contentTypeVersion="1" ma:contentTypeDescription="Crear nuevo documento." ma:contentTypeScope="" ma:versionID="9bd04567d39baad820eac9143cab6572">
  <xsd:schema xmlns:xsd="http://www.w3.org/2001/XMLSchema" xmlns:xs="http://www.w3.org/2001/XMLSchema" xmlns:p="http://schemas.microsoft.com/office/2006/metadata/properties" xmlns:ns2="21c3207e-4ad9-41ce-b187-b126d6257ffb" targetNamespace="http://schemas.microsoft.com/office/2006/metadata/properties" ma:root="true" ma:fieldsID="3d4e17a5a4e12e8510ea9ef2fa65cbc1" ns2:_="">
    <xsd:import namespace="21c3207e-4ad9-41ce-b187-b126d6257ffb"/>
    <xsd:element name="properties">
      <xsd:complexType>
        <xsd:sequence>
          <xsd:element name="documentManagement">
            <xsd:complexType>
              <xsd:all>
                <xsd:element ref="ns2:_dlc_DocId" minOccurs="0"/>
                <xsd:element ref="ns2:_dlc_DocIdUrl" minOccurs="0"/>
                <xsd:element ref="ns2:_dlc_DocIdPersistI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1c3207e-4ad9-41ce-b187-b126d6257ffb" elementFormDefault="qualified">
    <xsd:import namespace="http://schemas.microsoft.com/office/2006/documentManagement/types"/>
    <xsd:import namespace="http://schemas.microsoft.com/office/infopath/2007/PartnerControls"/>
    <xsd:element name="_dlc_DocId" ma:index="8" nillable="true" ma:displayName="Valor de Id. de documento" ma:description="El valor del identificador de documento asignado a este elemento." ma:internalName="_dlc_DocId" ma:readOnly="true">
      <xsd:simpleType>
        <xsd:restriction base="dms:Text"/>
      </xsd:simpleType>
    </xsd:element>
    <xsd:element name="_dlc_DocIdUrl" ma:index="9" nillable="true" ma:displayName="Id. de documento" ma:description="Vínculo permanente a este documento."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Identificador persistente" ma:description="Mantener el identificador al agregar." ma:hidden="true" ma:internalName="_dlc_DocIdPersistId" ma:readOnly="true">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7.xml><?xml version="1.0" encoding="utf-8"?>
<b:Sources xmlns:b="http://schemas.openxmlformats.org/officeDocument/2006/bibliography" xmlns="http://schemas.openxmlformats.org/officeDocument/2006/bibliography" SelectedStyle="\APA.XSL" StyleName="APA"/>
</file>

<file path=customXml/item8.xml><?xml version="1.0" encoding="utf-8"?>
<b:Sources xmlns:b="http://schemas.openxmlformats.org/officeDocument/2006/bibliography" xmlns="http://schemas.openxmlformats.org/officeDocument/2006/bibliography" SelectedStyle="\APA.XSL" StyleName="APA"/>
</file>

<file path=customXml/item9.xml><?xml version="1.0" encoding="utf-8"?>
<b:Sources xmlns:b="http://schemas.openxmlformats.org/officeDocument/2006/bibliography" xmlns="http://schemas.openxmlformats.org/officeDocument/2006/bibliography" SelectedStyle="\APA.XSL" StyleName="APA"/>
</file>

<file path=customXml/item10.xml><?xml version="1.0" encoding="utf-8"?>
<b:Sources xmlns:b="http://schemas.openxmlformats.org/officeDocument/2006/bibliography" xmlns="http://schemas.openxmlformats.org/officeDocument/2006/bibliography" SelectedStyle="\APA.XSL" StyleName="APA"/>
</file>

<file path=customXml/item11.xml><?xml version="1.0" encoding="utf-8"?>
<b:Sources xmlns:b="http://schemas.openxmlformats.org/officeDocument/2006/bibliography" xmlns="http://schemas.openxmlformats.org/officeDocument/2006/bibliography" SelectedStyle="\APA.XSL" StyleName="APA"/>
</file>

<file path=customXml/item1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62BF588-EF6C-40C4-959C-54C21A2276D0}">
  <ds:schemaRefs>
    <ds:schemaRef ds:uri="http://schemas.microsoft.com/sharepoint/events"/>
  </ds:schemaRefs>
</ds:datastoreItem>
</file>

<file path=customXml/itemProps2.xml><?xml version="1.0" encoding="utf-8"?>
<ds:datastoreItem xmlns:ds="http://schemas.openxmlformats.org/officeDocument/2006/customXml" ds:itemID="{3EDB1C3F-973D-493E-9F36-817DCB890635}">
  <ds:schemaRefs>
    <ds:schemaRef ds:uri="http://schemas.microsoft.com/sharepoint/v3/contenttype/forms"/>
  </ds:schemaRefs>
</ds:datastoreItem>
</file>

<file path=customXml/itemProps3.xml><?xml version="1.0" encoding="utf-8"?>
<ds:datastoreItem xmlns:ds="http://schemas.openxmlformats.org/officeDocument/2006/customXml" ds:itemID="{C02EBAC9-88F3-46E0-BF92-090EE1D4D177}">
  <ds:schemaRefs>
    <ds:schemaRef ds:uri="http://schemas.microsoft.com/office/2006/metadata/properties"/>
    <ds:schemaRef ds:uri="http://schemas.microsoft.com/office/infopath/2007/PartnerControls"/>
    <ds:schemaRef ds:uri="21c3207e-4ad9-41ce-b187-b126d6257ffb"/>
  </ds:schemaRefs>
</ds:datastoreItem>
</file>

<file path=customXml/itemProps4.xml><?xml version="1.0" encoding="utf-8"?>
<ds:datastoreItem xmlns:ds="http://schemas.openxmlformats.org/officeDocument/2006/customXml" ds:itemID="{130E1608-9172-496B-8093-004C94A85105}">
  <ds:schemaRefs>
    <ds:schemaRef ds:uri="http://schemas.openxmlformats.org/officeDocument/2006/bibliography"/>
  </ds:schemaRefs>
</ds:datastoreItem>
</file>

<file path=customXml/itemProps5.xml><?xml version="1.0" encoding="utf-8"?>
<ds:datastoreItem xmlns:ds="http://schemas.openxmlformats.org/officeDocument/2006/customXml" ds:itemID="{2E1B828E-394A-4D7A-B591-A77D75BC7A85}">
  <ds:schemaRefs>
    <ds:schemaRef ds:uri="http://schemas.openxmlformats.org/officeDocument/2006/bibliography"/>
  </ds:schemaRefs>
</ds:datastoreItem>
</file>

<file path=customXml/itemProps6.xml><?xml version="1.0" encoding="utf-8"?>
<ds:datastoreItem xmlns:ds="http://schemas.openxmlformats.org/officeDocument/2006/customXml" ds:itemID="{9293A387-8A8F-48D4-B15E-3D753BB7229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1c3207e-4ad9-41ce-b187-b126d6257ff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7.xml><?xml version="1.0" encoding="utf-8"?>
<ds:datastoreItem xmlns:ds="http://schemas.openxmlformats.org/officeDocument/2006/customXml" ds:itemID="{C5C20F3D-0DD4-4251-A19B-20F2BE225950}">
  <ds:schemaRefs>
    <ds:schemaRef ds:uri="http://schemas.openxmlformats.org/officeDocument/2006/bibliography"/>
  </ds:schemaRefs>
</ds:datastoreItem>
</file>

<file path=customXml/itemProps8.xml><?xml version="1.0" encoding="utf-8"?>
<ds:datastoreItem xmlns:ds="http://schemas.openxmlformats.org/officeDocument/2006/customXml" ds:itemID="{172B0E3A-E9C0-4718-A088-F45CB79CE4CE}">
  <ds:schemaRefs>
    <ds:schemaRef ds:uri="http://schemas.openxmlformats.org/officeDocument/2006/bibliography"/>
  </ds:schemaRefs>
</ds:datastoreItem>
</file>

<file path=customXml/itemProps9.xml><?xml version="1.0" encoding="utf-8"?>
<ds:datastoreItem xmlns:ds="http://schemas.openxmlformats.org/officeDocument/2006/customXml" ds:itemID="{9B14B824-9D57-4884-BA07-B9A341487FDE}">
  <ds:schemaRefs>
    <ds:schemaRef ds:uri="http://schemas.openxmlformats.org/officeDocument/2006/bibliography"/>
  </ds:schemaRefs>
</ds:datastoreItem>
</file>

<file path=customXml/itemProps10.xml><?xml version="1.0" encoding="utf-8"?>
<ds:datastoreItem xmlns:ds="http://schemas.openxmlformats.org/officeDocument/2006/customXml" ds:itemID="{8E954D21-6A52-4689-A1C2-D48A2E43D22A}">
  <ds:schemaRefs>
    <ds:schemaRef ds:uri="http://schemas.openxmlformats.org/officeDocument/2006/bibliography"/>
  </ds:schemaRefs>
</ds:datastoreItem>
</file>

<file path=customXml/itemProps11.xml><?xml version="1.0" encoding="utf-8"?>
<ds:datastoreItem xmlns:ds="http://schemas.openxmlformats.org/officeDocument/2006/customXml" ds:itemID="{4A8B7BC0-64D2-4A2E-8D4A-67BEE6FABE9B}">
  <ds:schemaRefs>
    <ds:schemaRef ds:uri="http://schemas.openxmlformats.org/officeDocument/2006/bibliography"/>
  </ds:schemaRefs>
</ds:datastoreItem>
</file>

<file path=customXml/itemProps12.xml><?xml version="1.0" encoding="utf-8"?>
<ds:datastoreItem xmlns:ds="http://schemas.openxmlformats.org/officeDocument/2006/customXml" ds:itemID="{F86C36E3-B752-4C17-98E6-D25C7137B49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6730</Words>
  <Characters>37015</Characters>
  <Application>Microsoft Office Word</Application>
  <DocSecurity>0</DocSecurity>
  <Lines>308</Lines>
  <Paragraphs>87</Paragraphs>
  <ScaleCrop>false</ScaleCrop>
  <HeadingPairs>
    <vt:vector size="2" baseType="variant">
      <vt:variant>
        <vt:lpstr>Título</vt:lpstr>
      </vt:variant>
      <vt:variant>
        <vt:i4>1</vt:i4>
      </vt:variant>
    </vt:vector>
  </HeadingPairs>
  <TitlesOfParts>
    <vt:vector size="1" baseType="lpstr">
      <vt:lpstr>Informe de Fiscalización</vt:lpstr>
    </vt:vector>
  </TitlesOfParts>
  <Company>HP</Company>
  <LinksUpToDate>false</LinksUpToDate>
  <CharactersWithSpaces>43658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de Fiscalización</dc:title>
  <dc:creator>Usuario</dc:creator>
  <cp:keywords>Bahia Tranquila</cp:keywords>
  <cp:lastModifiedBy>Estefanía Carolina Vásquez Silva</cp:lastModifiedBy>
  <cp:revision>3</cp:revision>
  <cp:lastPrinted>2013-04-08T12:43:00Z</cp:lastPrinted>
  <dcterms:created xsi:type="dcterms:W3CDTF">2021-08-27T17:00:00Z</dcterms:created>
  <dcterms:modified xsi:type="dcterms:W3CDTF">2021-08-27T17:00:00Z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0x010100CDF2AF8199523547A2E7E78CA07AABF2</vt:lpwstr>
  </property>
  <property fmtid="{D5CDD505-2E9C-101B-9397-08002B2CF9AE}" pid="3" name="_dlc_DocIdItemGuid">
    <vt:lpwstr>f7d653d4-08a9-4f0f-a875-f0b919c702f0</vt:lpwstr>
  </property>
</Properties>
</file>